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B2CC7B" w14:textId="77777777" w:rsidR="00DE79A2" w:rsidRDefault="00DE79A2" w:rsidP="00DE79A2">
      <w:pPr>
        <w:rPr>
          <w:rFonts w:ascii="Times New Roman" w:hAnsi="Times New Roman" w:cs="Times New Roman"/>
          <w:b/>
          <w:bCs/>
          <w:sz w:val="28"/>
          <w:szCs w:val="28"/>
          <w:u w:val="single"/>
        </w:rPr>
      </w:pPr>
      <w:r>
        <w:rPr>
          <w:rFonts w:ascii="Times New Roman" w:hAnsi="Times New Roman" w:cs="Times New Roman"/>
          <w:b/>
          <w:bCs/>
          <w:sz w:val="28"/>
          <w:szCs w:val="28"/>
          <w:u w:val="single"/>
        </w:rPr>
        <w:t>Crisis Committee:</w:t>
      </w:r>
    </w:p>
    <w:p w14:paraId="1B5141A7" w14:textId="77777777" w:rsidR="00DE79A2" w:rsidRDefault="00DE79A2" w:rsidP="00DE79A2">
      <w:pPr>
        <w:rPr>
          <w:rFonts w:ascii="Times New Roman" w:hAnsi="Times New Roman" w:cs="Times New Roman"/>
          <w:b/>
          <w:bCs/>
          <w:sz w:val="28"/>
          <w:szCs w:val="28"/>
          <w:u w:val="single"/>
        </w:rPr>
      </w:pPr>
    </w:p>
    <w:p w14:paraId="54E436C9" w14:textId="3F76A365" w:rsidR="00DE79A2" w:rsidRDefault="00A44773" w:rsidP="00DE79A2">
      <w:pPr>
        <w:rPr>
          <w:rFonts w:ascii="Times New Roman" w:hAnsi="Times New Roman" w:cs="Times New Roman"/>
          <w:b/>
          <w:bCs/>
          <w:sz w:val="28"/>
          <w:szCs w:val="28"/>
          <w:u w:val="single"/>
        </w:rPr>
      </w:pPr>
      <w:r>
        <w:rPr>
          <w:rFonts w:ascii="Times New Roman" w:hAnsi="Times New Roman" w:cs="Times New Roman"/>
          <w:b/>
          <w:bCs/>
          <w:sz w:val="28"/>
          <w:szCs w:val="28"/>
          <w:u w:val="single"/>
        </w:rPr>
        <w:t>T</w:t>
      </w:r>
      <w:r w:rsidR="00DE79A2">
        <w:rPr>
          <w:rFonts w:ascii="Times New Roman" w:hAnsi="Times New Roman" w:cs="Times New Roman"/>
          <w:b/>
          <w:bCs/>
          <w:sz w:val="28"/>
          <w:szCs w:val="28"/>
          <w:u w:val="single"/>
        </w:rPr>
        <w:t>he Bosnian War/Genocide, 1992-1995</w:t>
      </w:r>
    </w:p>
    <w:p w14:paraId="73E936B2" w14:textId="77777777" w:rsidR="00DE79A2" w:rsidRDefault="00DE79A2">
      <w:pPr>
        <w:jc w:val="center"/>
        <w:rPr>
          <w:rFonts w:ascii="Times New Roman" w:eastAsia="Times New Roman" w:hAnsi="Times New Roman" w:cs="Times New Roman"/>
          <w:i/>
        </w:rPr>
      </w:pPr>
    </w:p>
    <w:p w14:paraId="126CD8EB" w14:textId="615E261E" w:rsidR="009637F9" w:rsidRDefault="00000000">
      <w:pPr>
        <w:jc w:val="center"/>
        <w:rPr>
          <w:rFonts w:ascii="Times New Roman" w:eastAsia="Times New Roman" w:hAnsi="Times New Roman" w:cs="Times New Roman"/>
          <w:i/>
        </w:rPr>
      </w:pPr>
      <w:r>
        <w:rPr>
          <w:rFonts w:ascii="Times New Roman" w:eastAsia="Times New Roman" w:hAnsi="Times New Roman" w:cs="Times New Roman"/>
          <w:i/>
        </w:rPr>
        <w:t>“The tragedy of Srebrenica will forever haunt the history of the United Nations.”</w:t>
      </w:r>
    </w:p>
    <w:p w14:paraId="74CA70DB" w14:textId="77777777" w:rsidR="009637F9" w:rsidRDefault="009637F9">
      <w:pPr>
        <w:rPr>
          <w:rFonts w:ascii="Times New Roman" w:eastAsia="Times New Roman" w:hAnsi="Times New Roman" w:cs="Times New Roman"/>
          <w:i/>
        </w:rPr>
      </w:pPr>
    </w:p>
    <w:p w14:paraId="15587853" w14:textId="77777777" w:rsidR="009637F9" w:rsidRDefault="00000000">
      <w:pPr>
        <w:numPr>
          <w:ilvl w:val="0"/>
          <w:numId w:val="6"/>
        </w:numPr>
        <w:pBdr>
          <w:top w:val="nil"/>
          <w:left w:val="nil"/>
          <w:bottom w:val="nil"/>
          <w:right w:val="nil"/>
          <w:between w:val="nil"/>
        </w:pBdr>
        <w:jc w:val="right"/>
        <w:rPr>
          <w:rFonts w:ascii="Times New Roman" w:eastAsia="Times New Roman" w:hAnsi="Times New Roman" w:cs="Times New Roman"/>
          <w:color w:val="000000"/>
        </w:rPr>
      </w:pPr>
      <w:r>
        <w:rPr>
          <w:rFonts w:ascii="Times New Roman" w:eastAsia="Times New Roman" w:hAnsi="Times New Roman" w:cs="Times New Roman"/>
          <w:color w:val="000000"/>
        </w:rPr>
        <w:t>Kofi Annan, Secretary General of the United Nations, July 2000</w:t>
      </w:r>
      <w:r>
        <w:rPr>
          <w:rFonts w:ascii="Times New Roman" w:eastAsia="Times New Roman" w:hAnsi="Times New Roman" w:cs="Times New Roman"/>
          <w:color w:val="000000"/>
          <w:vertAlign w:val="superscript"/>
        </w:rPr>
        <w:footnoteReference w:id="1"/>
      </w:r>
    </w:p>
    <w:p w14:paraId="7E0CB7E1" w14:textId="77777777" w:rsidR="009637F9" w:rsidRDefault="009637F9">
      <w:pPr>
        <w:rPr>
          <w:rFonts w:ascii="Times New Roman" w:eastAsia="Times New Roman" w:hAnsi="Times New Roman" w:cs="Times New Roman"/>
        </w:rPr>
      </w:pPr>
    </w:p>
    <w:p w14:paraId="48F727A0" w14:textId="77777777" w:rsidR="009637F9" w:rsidRDefault="009637F9">
      <w:pPr>
        <w:rPr>
          <w:rFonts w:ascii="Times New Roman" w:eastAsia="Times New Roman" w:hAnsi="Times New Roman" w:cs="Times New Roman"/>
        </w:rPr>
      </w:pPr>
    </w:p>
    <w:p w14:paraId="4CB80CC0" w14:textId="1933BA17" w:rsidR="009637F9"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Widely recognized as the worst act of violence and the only instance of genocide in Europe since the end of WWII, the massacre at Srebrenica resulted in the deaths of over 8,000 Muslim Bosnian boys and men in July 1995. In less than one week, the Bosnian Serb Army captured the town of Srebrenica, assured its inhabitants that no one would be harmed, and then systematically separated, tortured, and executed its population. The tragedy of Srebrenica </w:t>
      </w:r>
      <w:sdt>
        <w:sdtPr>
          <w:tag w:val="goog_rdk_0"/>
          <w:id w:val="1472092412"/>
        </w:sdtPr>
        <w:sdtContent>
          <w:r>
            <w:rPr>
              <w:rFonts w:ascii="Times New Roman" w:eastAsia="Times New Roman" w:hAnsi="Times New Roman" w:cs="Times New Roman"/>
            </w:rPr>
            <w:t>wa</w:t>
          </w:r>
        </w:sdtContent>
      </w:sdt>
      <w:sdt>
        <w:sdtPr>
          <w:tag w:val="goog_rdk_1"/>
          <w:id w:val="562763355"/>
        </w:sdtPr>
        <w:sdtContent>
          <w:r w:rsidR="00F23210">
            <w:t xml:space="preserve">s </w:t>
          </w:r>
        </w:sdtContent>
      </w:sdt>
      <w:r>
        <w:rPr>
          <w:rFonts w:ascii="Times New Roman" w:eastAsia="Times New Roman" w:hAnsi="Times New Roman" w:cs="Times New Roman"/>
        </w:rPr>
        <w:t>shocking</w:t>
      </w:r>
      <w:r w:rsidR="00F23210">
        <w:rPr>
          <w:rFonts w:ascii="Times New Roman" w:eastAsia="Times New Roman" w:hAnsi="Times New Roman" w:cs="Times New Roman"/>
        </w:rPr>
        <w:t xml:space="preserve"> – </w:t>
      </w:r>
      <w:sdt>
        <w:sdtPr>
          <w:tag w:val="goog_rdk_5"/>
          <w:id w:val="1034308839"/>
        </w:sdtPr>
        <w:sdtContent>
          <w:r>
            <w:rPr>
              <w:rFonts w:ascii="Times New Roman" w:eastAsia="Times New Roman" w:hAnsi="Times New Roman" w:cs="Times New Roman"/>
            </w:rPr>
            <w:t>s</w:t>
          </w:r>
        </w:sdtContent>
      </w:sdt>
      <w:r>
        <w:rPr>
          <w:rFonts w:ascii="Times New Roman" w:eastAsia="Times New Roman" w:hAnsi="Times New Roman" w:cs="Times New Roman"/>
        </w:rPr>
        <w:t xml:space="preserve">hocking in the magnitude of crimes committed and shocking in the incredible failure of the United Nations Security Council, the UN Peacekeepers, and NATO to ensure the safety of a vulnerable population in a declared “safe area.” </w:t>
      </w:r>
    </w:p>
    <w:p w14:paraId="4BCE039B" w14:textId="77777777" w:rsidR="009637F9" w:rsidRDefault="009637F9">
      <w:pPr>
        <w:jc w:val="both"/>
        <w:rPr>
          <w:rFonts w:ascii="Times New Roman" w:eastAsia="Times New Roman" w:hAnsi="Times New Roman" w:cs="Times New Roman"/>
        </w:rPr>
      </w:pPr>
    </w:p>
    <w:p w14:paraId="396D33B1" w14:textId="77777777" w:rsidR="009637F9"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Could this tragedy have been prevented by different action on the part of the United Nations, its Dutch peacekeeping forces, and NATO? Almost certainly. What follows details key points of inflection in the lead up to the massacre where different decision-making could have changed the outcomes of the countless lives lost and forever altered. </w:t>
      </w:r>
    </w:p>
    <w:p w14:paraId="2D64D3BC" w14:textId="77777777" w:rsidR="009637F9" w:rsidRDefault="009637F9">
      <w:pPr>
        <w:rPr>
          <w:rFonts w:ascii="Times New Roman" w:eastAsia="Times New Roman" w:hAnsi="Times New Roman" w:cs="Times New Roman"/>
        </w:rPr>
      </w:pPr>
    </w:p>
    <w:p w14:paraId="101BA340" w14:textId="77777777" w:rsidR="009637F9" w:rsidRDefault="00000000">
      <w:pPr>
        <w:rPr>
          <w:rFonts w:ascii="Times New Roman" w:eastAsia="Times New Roman" w:hAnsi="Times New Roman" w:cs="Times New Roman"/>
          <w:b/>
        </w:rPr>
      </w:pPr>
      <w:r>
        <w:rPr>
          <w:rFonts w:ascii="Times New Roman" w:eastAsia="Times New Roman" w:hAnsi="Times New Roman" w:cs="Times New Roman"/>
          <w:b/>
        </w:rPr>
        <w:t>The Bosnian War</w:t>
      </w:r>
    </w:p>
    <w:p w14:paraId="0F527A76" w14:textId="77777777" w:rsidR="009637F9" w:rsidRDefault="009637F9">
      <w:pPr>
        <w:rPr>
          <w:rFonts w:ascii="Times New Roman" w:eastAsia="Times New Roman" w:hAnsi="Times New Roman" w:cs="Times New Roman"/>
        </w:rPr>
      </w:pPr>
    </w:p>
    <w:p w14:paraId="6A30BAC9" w14:textId="74F0E4CC" w:rsidR="009637F9" w:rsidRDefault="00000000">
      <w:pPr>
        <w:jc w:val="both"/>
        <w:rPr>
          <w:rFonts w:ascii="Times New Roman" w:eastAsia="Times New Roman" w:hAnsi="Times New Roman" w:cs="Times New Roman"/>
        </w:rPr>
      </w:pPr>
      <w:r>
        <w:rPr>
          <w:rFonts w:ascii="Times New Roman" w:eastAsia="Times New Roman" w:hAnsi="Times New Roman" w:cs="Times New Roman"/>
        </w:rPr>
        <w:t>The Bosnian War beg</w:t>
      </w:r>
      <w:sdt>
        <w:sdtPr>
          <w:tag w:val="goog_rdk_6"/>
          <w:id w:val="-2038651571"/>
        </w:sdtPr>
        <w:sdtContent>
          <w:r>
            <w:rPr>
              <w:rFonts w:ascii="Times New Roman" w:eastAsia="Times New Roman" w:hAnsi="Times New Roman" w:cs="Times New Roman"/>
            </w:rPr>
            <w:t>an</w:t>
          </w:r>
        </w:sdtContent>
      </w:sdt>
      <w:r>
        <w:rPr>
          <w:rFonts w:ascii="Times New Roman" w:eastAsia="Times New Roman" w:hAnsi="Times New Roman" w:cs="Times New Roman"/>
        </w:rPr>
        <w:t xml:space="preserve"> with the </w:t>
      </w:r>
      <w:r w:rsidR="00F23210">
        <w:rPr>
          <w:rFonts w:ascii="Times New Roman" w:eastAsia="Times New Roman" w:hAnsi="Times New Roman" w:cs="Times New Roman"/>
        </w:rPr>
        <w:t xml:space="preserve">breakup </w:t>
      </w:r>
      <w:r>
        <w:rPr>
          <w:rFonts w:ascii="Times New Roman" w:eastAsia="Times New Roman" w:hAnsi="Times New Roman" w:cs="Times New Roman"/>
        </w:rPr>
        <w:t>of Yugoslavia</w:t>
      </w:r>
      <w:sdt>
        <w:sdtPr>
          <w:tag w:val="goog_rdk_9"/>
          <w:id w:val="556598273"/>
        </w:sdtPr>
        <w:sdtContent>
          <w:r>
            <w:rPr>
              <w:rFonts w:ascii="Times New Roman" w:eastAsia="Times New Roman" w:hAnsi="Times New Roman" w:cs="Times New Roman"/>
            </w:rPr>
            <w:t xml:space="preserve"> in 1990 at the end of the Cold War</w:t>
          </w:r>
        </w:sdtContent>
      </w:sdt>
      <w:r>
        <w:rPr>
          <w:rFonts w:ascii="Times New Roman" w:eastAsia="Times New Roman" w:hAnsi="Times New Roman" w:cs="Times New Roman"/>
        </w:rPr>
        <w:t>. Yugoslavia was a multi</w:t>
      </w:r>
      <w:sdt>
        <w:sdtPr>
          <w:tag w:val="goog_rdk_10"/>
          <w:id w:val="-734383791"/>
        </w:sdtPr>
        <w:sdtContent>
          <w:r>
            <w:rPr>
              <w:rFonts w:ascii="Times New Roman" w:eastAsia="Times New Roman" w:hAnsi="Times New Roman" w:cs="Times New Roman"/>
            </w:rPr>
            <w:t>cultural</w:t>
          </w:r>
        </w:sdtContent>
      </w:sdt>
      <w:r w:rsidR="00F23210">
        <w:t xml:space="preserve"> </w:t>
      </w:r>
      <w:r>
        <w:rPr>
          <w:rFonts w:ascii="Times New Roman" w:eastAsia="Times New Roman" w:hAnsi="Times New Roman" w:cs="Times New Roman"/>
        </w:rPr>
        <w:t>state formed at the end of WWI</w:t>
      </w:r>
      <w:sdt>
        <w:sdtPr>
          <w:tag w:val="goog_rdk_14"/>
          <w:id w:val="599300300"/>
        </w:sdtPr>
        <w:sdtContent>
          <w:r>
            <w:rPr>
              <w:rFonts w:ascii="Times New Roman" w:eastAsia="Times New Roman" w:hAnsi="Times New Roman" w:cs="Times New Roman"/>
            </w:rPr>
            <w:t>, which became a communist nation</w:t>
          </w:r>
        </w:sdtContent>
      </w:sdt>
      <w:r>
        <w:rPr>
          <w:rFonts w:ascii="Times New Roman" w:eastAsia="Times New Roman" w:hAnsi="Times New Roman" w:cs="Times New Roman"/>
        </w:rPr>
        <w:t xml:space="preserve"> </w:t>
      </w:r>
      <w:sdt>
        <w:sdtPr>
          <w:tag w:val="goog_rdk_15"/>
          <w:id w:val="725798020"/>
        </w:sdtPr>
        <w:sdtContent>
          <w:r>
            <w:rPr>
              <w:rFonts w:ascii="Times New Roman" w:eastAsia="Times New Roman" w:hAnsi="Times New Roman" w:cs="Times New Roman"/>
            </w:rPr>
            <w:t xml:space="preserve">after WWII </w:t>
          </w:r>
          <w:r w:rsidR="00F23210">
            <w:rPr>
              <w:rFonts w:ascii="Times New Roman" w:eastAsia="Times New Roman" w:hAnsi="Times New Roman" w:cs="Times New Roman"/>
            </w:rPr>
            <w:t xml:space="preserve">and </w:t>
          </w:r>
        </w:sdtContent>
      </w:sdt>
      <w:r>
        <w:rPr>
          <w:rFonts w:ascii="Times New Roman" w:eastAsia="Times New Roman" w:hAnsi="Times New Roman" w:cs="Times New Roman"/>
        </w:rPr>
        <w:t xml:space="preserve">comprised of </w:t>
      </w:r>
      <w:sdt>
        <w:sdtPr>
          <w:tag w:val="goog_rdk_18"/>
          <w:id w:val="-1295603380"/>
        </w:sdtPr>
        <w:sdtContent>
          <w:r>
            <w:rPr>
              <w:rFonts w:ascii="Times New Roman" w:eastAsia="Times New Roman" w:hAnsi="Times New Roman" w:cs="Times New Roman"/>
            </w:rPr>
            <w:t>six</w:t>
          </w:r>
        </w:sdtContent>
      </w:sdt>
      <w:r>
        <w:rPr>
          <w:rFonts w:ascii="Times New Roman" w:eastAsia="Times New Roman" w:hAnsi="Times New Roman" w:cs="Times New Roman"/>
        </w:rPr>
        <w:t xml:space="preserve"> republics and two autonomous areas. When interest rates rose in the late 1970s (due to a shock in oil prices stemming from the Yom-Kippur War and the Iranian Revolution), Yugoslavia found </w:t>
      </w:r>
      <w:sdt>
        <w:sdtPr>
          <w:tag w:val="goog_rdk_20"/>
          <w:id w:val="1591734249"/>
        </w:sdtPr>
        <w:sdtContent>
          <w:r>
            <w:rPr>
              <w:rFonts w:ascii="Times New Roman" w:eastAsia="Times New Roman" w:hAnsi="Times New Roman" w:cs="Times New Roman"/>
            </w:rPr>
            <w:t>itself</w:t>
          </w:r>
        </w:sdtContent>
      </w:sdt>
      <w:r>
        <w:rPr>
          <w:rFonts w:ascii="Times New Roman" w:eastAsia="Times New Roman" w:hAnsi="Times New Roman" w:cs="Times New Roman"/>
        </w:rPr>
        <w:t xml:space="preserve"> struggling to maintain consumer spending, subject to high debt interest payments, and incapable of borrowing from private banks. As part of the terms of a structural adjustment agreement, the International Monetary Fund (IMF) imposed fiscal austerity measures</w:t>
      </w:r>
      <w:sdt>
        <w:sdtPr>
          <w:tag w:val="goog_rdk_22"/>
          <w:id w:val="1678922114"/>
        </w:sdtPr>
        <w:sdtContent>
          <w:r>
            <w:rPr>
              <w:rFonts w:ascii="Times New Roman" w:eastAsia="Times New Roman" w:hAnsi="Times New Roman" w:cs="Times New Roman"/>
            </w:rPr>
            <w:t xml:space="preserve"> on the country</w:t>
          </w:r>
        </w:sdtContent>
      </w:sdt>
      <w:r>
        <w:rPr>
          <w:rFonts w:ascii="Times New Roman" w:eastAsia="Times New Roman" w:hAnsi="Times New Roman" w:cs="Times New Roman"/>
        </w:rPr>
        <w:t xml:space="preserve">. But the </w:t>
      </w:r>
      <w:sdt>
        <w:sdtPr>
          <w:tag w:val="goog_rdk_23"/>
          <w:id w:val="907112259"/>
        </w:sdtPr>
        <w:sdtContent>
          <w:r>
            <w:rPr>
              <w:rFonts w:ascii="Times New Roman" w:eastAsia="Times New Roman" w:hAnsi="Times New Roman" w:cs="Times New Roman"/>
            </w:rPr>
            <w:t xml:space="preserve">Yugoslav </w:t>
          </w:r>
        </w:sdtContent>
      </w:sdt>
      <w:r>
        <w:rPr>
          <w:rFonts w:ascii="Times New Roman" w:eastAsia="Times New Roman" w:hAnsi="Times New Roman" w:cs="Times New Roman"/>
        </w:rPr>
        <w:t xml:space="preserve">republics continued to print money and set their own interest rates, leading to hyper-inflation and high unemployment. </w:t>
      </w:r>
      <w:sdt>
        <w:sdtPr>
          <w:tag w:val="goog_rdk_25"/>
          <w:id w:val="986436586"/>
        </w:sdtPr>
        <w:sdtContent>
          <w:r>
            <w:rPr>
              <w:rFonts w:ascii="Times New Roman" w:eastAsia="Times New Roman" w:hAnsi="Times New Roman" w:cs="Times New Roman"/>
            </w:rPr>
            <w:t>As</w:t>
          </w:r>
        </w:sdtContent>
      </w:sdt>
      <w:r>
        <w:rPr>
          <w:rFonts w:ascii="Times New Roman" w:eastAsia="Times New Roman" w:hAnsi="Times New Roman" w:cs="Times New Roman"/>
        </w:rPr>
        <w:t xml:space="preserve"> the federal government lost its ability to govern the republics as one entity, </w:t>
      </w:r>
      <w:sdt>
        <w:sdtPr>
          <w:tag w:val="goog_rdk_28"/>
          <w:id w:val="1310671699"/>
        </w:sdtPr>
        <w:sdtContent>
          <w:r>
            <w:rPr>
              <w:rFonts w:ascii="Times New Roman" w:eastAsia="Times New Roman" w:hAnsi="Times New Roman" w:cs="Times New Roman"/>
            </w:rPr>
            <w:t xml:space="preserve">ethnic nationalism surged in each republic and </w:t>
          </w:r>
        </w:sdtContent>
      </w:sdt>
      <w:r>
        <w:rPr>
          <w:rFonts w:ascii="Times New Roman" w:eastAsia="Times New Roman" w:hAnsi="Times New Roman" w:cs="Times New Roman"/>
        </w:rPr>
        <w:t xml:space="preserve">the state </w:t>
      </w:r>
      <w:sdt>
        <w:sdtPr>
          <w:tag w:val="goog_rdk_29"/>
          <w:id w:val="223812170"/>
        </w:sdtPr>
        <w:sdtContent>
          <w:r>
            <w:rPr>
              <w:rFonts w:ascii="Times New Roman" w:eastAsia="Times New Roman" w:hAnsi="Times New Roman" w:cs="Times New Roman"/>
            </w:rPr>
            <w:t xml:space="preserve">of Yugoslavia </w:t>
          </w:r>
        </w:sdtContent>
      </w:sdt>
      <w:r>
        <w:rPr>
          <w:rFonts w:ascii="Times New Roman" w:eastAsia="Times New Roman" w:hAnsi="Times New Roman" w:cs="Times New Roman"/>
        </w:rPr>
        <w:t>began to unravel. Of course, this did not happen in isolation. Across this same period, the Berlin Wall fell, communism in Eastern Europe collapsed, and by 1991</w:t>
      </w:r>
      <w:sdt>
        <w:sdtPr>
          <w:tag w:val="goog_rdk_30"/>
          <w:id w:val="-565640271"/>
        </w:sdtPr>
        <w:sdtContent>
          <w:r>
            <w:rPr>
              <w:rFonts w:ascii="Times New Roman" w:eastAsia="Times New Roman" w:hAnsi="Times New Roman" w:cs="Times New Roman"/>
            </w:rPr>
            <w:t>,</w:t>
          </w:r>
        </w:sdtContent>
      </w:sdt>
      <w:r>
        <w:rPr>
          <w:rFonts w:ascii="Times New Roman" w:eastAsia="Times New Roman" w:hAnsi="Times New Roman" w:cs="Times New Roman"/>
        </w:rPr>
        <w:t xml:space="preserve"> the Soviet Union itself had fallen apart. </w:t>
      </w:r>
      <w:sdt>
        <w:sdtPr>
          <w:tag w:val="goog_rdk_32"/>
          <w:id w:val="853845981"/>
        </w:sdtPr>
        <w:sdtContent>
          <w:r>
            <w:rPr>
              <w:rFonts w:ascii="Times New Roman" w:eastAsia="Times New Roman" w:hAnsi="Times New Roman" w:cs="Times New Roman"/>
            </w:rPr>
            <w:t xml:space="preserve"> </w:t>
          </w:r>
        </w:sdtContent>
      </w:sdt>
      <w:sdt>
        <w:sdtPr>
          <w:tag w:val="goog_rdk_33"/>
          <w:id w:val="920445044"/>
          <w:showingPlcHdr/>
        </w:sdtPr>
        <w:sdtContent>
          <w:r w:rsidR="00F23210">
            <w:t xml:space="preserve">     </w:t>
          </w:r>
        </w:sdtContent>
      </w:sdt>
    </w:p>
    <w:p w14:paraId="6A7A9A84" w14:textId="77777777" w:rsidR="009637F9" w:rsidRDefault="009637F9">
      <w:pPr>
        <w:jc w:val="both"/>
        <w:rPr>
          <w:rFonts w:ascii="Times New Roman" w:eastAsia="Times New Roman" w:hAnsi="Times New Roman" w:cs="Times New Roman"/>
          <w:b/>
        </w:rPr>
      </w:pPr>
    </w:p>
    <w:p w14:paraId="7C86B090" w14:textId="73B4D291" w:rsidR="009637F9" w:rsidRPr="00F23210" w:rsidRDefault="00000000">
      <w:pPr>
        <w:jc w:val="both"/>
        <w:rPr>
          <w:rFonts w:ascii="Times New Roman" w:eastAsia="Times New Roman" w:hAnsi="Times New Roman" w:cs="Times New Roman"/>
        </w:rPr>
      </w:pPr>
      <w:sdt>
        <w:sdtPr>
          <w:tag w:val="goog_rdk_35"/>
          <w:id w:val="479351280"/>
        </w:sdtPr>
        <w:sdtContent>
          <w:r w:rsidRPr="00F23210">
            <w:rPr>
              <w:rFonts w:ascii="Times New Roman" w:eastAsia="Times New Roman" w:hAnsi="Times New Roman" w:cs="Times New Roman"/>
            </w:rPr>
            <w:t>Historically, Bosnia had been a multi-ethnic state a</w:t>
          </w:r>
        </w:sdtContent>
      </w:sdt>
      <w:r w:rsidRPr="00F23210">
        <w:rPr>
          <w:rFonts w:ascii="Times New Roman" w:eastAsia="Times New Roman" w:hAnsi="Times New Roman" w:cs="Times New Roman"/>
        </w:rPr>
        <w:t xml:space="preserve">s a </w:t>
      </w:r>
      <w:sdt>
        <w:sdtPr>
          <w:tag w:val="goog_rdk_38"/>
          <w:id w:val="-1461954126"/>
        </w:sdtPr>
        <w:sdtContent>
          <w:r w:rsidRPr="00F23210">
            <w:rPr>
              <w:rFonts w:ascii="Times New Roman" w:eastAsia="Times New Roman" w:hAnsi="Times New Roman" w:cs="Times New Roman"/>
            </w:rPr>
            <w:t xml:space="preserve">province of the </w:t>
          </w:r>
        </w:sdtContent>
      </w:sdt>
      <w:r w:rsidRPr="00F23210">
        <w:rPr>
          <w:rFonts w:ascii="Times New Roman" w:eastAsia="Times New Roman" w:hAnsi="Times New Roman" w:cs="Times New Roman"/>
        </w:rPr>
        <w:t xml:space="preserve">Ottoman </w:t>
      </w:r>
      <w:sdt>
        <w:sdtPr>
          <w:tag w:val="goog_rdk_39"/>
          <w:id w:val="1474940557"/>
        </w:sdtPr>
        <w:sdtContent>
          <w:r w:rsidRPr="00F23210">
            <w:rPr>
              <w:rFonts w:ascii="Times New Roman" w:eastAsia="Times New Roman" w:hAnsi="Times New Roman" w:cs="Times New Roman"/>
            </w:rPr>
            <w:t>empire</w:t>
          </w:r>
        </w:sdtContent>
      </w:sdt>
      <w:r w:rsidRPr="00F23210">
        <w:rPr>
          <w:rFonts w:ascii="Times New Roman" w:eastAsia="Times New Roman" w:hAnsi="Times New Roman" w:cs="Times New Roman"/>
        </w:rPr>
        <w:t>. In 1991, 44% of the population identified as Muslim (Bosniak), 33% as Serb, 17% as Croat, and 6% as Yugoslav.</w:t>
      </w:r>
      <w:r w:rsidRPr="00F23210">
        <w:rPr>
          <w:rFonts w:ascii="Times New Roman" w:eastAsia="Times New Roman" w:hAnsi="Times New Roman" w:cs="Times New Roman"/>
          <w:vertAlign w:val="superscript"/>
        </w:rPr>
        <w:footnoteReference w:id="2"/>
      </w:r>
      <w:r w:rsidRPr="00F23210">
        <w:rPr>
          <w:rFonts w:ascii="Times New Roman" w:eastAsia="Times New Roman" w:hAnsi="Times New Roman" w:cs="Times New Roman"/>
        </w:rPr>
        <w:t xml:space="preserve">  The population was relatively secular as well (see left-hand demographic map in </w:t>
      </w:r>
      <w:r w:rsidRPr="00F23210">
        <w:rPr>
          <w:rFonts w:ascii="Times New Roman" w:eastAsia="Times New Roman" w:hAnsi="Times New Roman" w:cs="Times New Roman"/>
        </w:rPr>
        <w:lastRenderedPageBreak/>
        <w:t>Image 1</w:t>
      </w:r>
      <w:sdt>
        <w:sdtPr>
          <w:tag w:val="goog_rdk_45"/>
          <w:id w:val="-407390257"/>
        </w:sdtPr>
        <w:sdtContent>
          <w:r w:rsidR="00F23210">
            <w:t xml:space="preserve"> </w:t>
          </w:r>
          <w:r w:rsidR="00F23210">
            <w:rPr>
              <w:rFonts w:ascii="Times New Roman" w:eastAsia="Times New Roman" w:hAnsi="Times New Roman" w:cs="Times New Roman"/>
            </w:rPr>
            <w:t>on the following page</w:t>
          </w:r>
        </w:sdtContent>
      </w:sdt>
      <w:r w:rsidRPr="00F23210">
        <w:rPr>
          <w:rFonts w:ascii="Times New Roman" w:eastAsia="Times New Roman" w:hAnsi="Times New Roman" w:cs="Times New Roman"/>
        </w:rPr>
        <w:t xml:space="preserve">). As Yugoslavia disintegrated, so too </w:t>
      </w:r>
      <w:sdt>
        <w:sdtPr>
          <w:tag w:val="goog_rdk_46"/>
          <w:id w:val="-312794695"/>
        </w:sdtPr>
        <w:sdtContent>
          <w:r w:rsidRPr="00F23210">
            <w:rPr>
              <w:rFonts w:ascii="Times New Roman" w:eastAsia="Times New Roman" w:hAnsi="Times New Roman" w:cs="Times New Roman"/>
            </w:rPr>
            <w:t>did the</w:t>
          </w:r>
        </w:sdtContent>
      </w:sdt>
      <w:r w:rsidRPr="00F23210">
        <w:rPr>
          <w:rFonts w:ascii="Times New Roman" w:eastAsia="Times New Roman" w:hAnsi="Times New Roman" w:cs="Times New Roman"/>
        </w:rPr>
        <w:t xml:space="preserve"> national media. In its place rose ethnic media (Serb media, Croat media, etc.) that set the stage for the militias that later sought to establish enclaves through ethnic cleansing. </w:t>
      </w:r>
    </w:p>
    <w:p w14:paraId="563072C1" w14:textId="77777777" w:rsidR="009637F9" w:rsidRDefault="009637F9">
      <w:pPr>
        <w:jc w:val="both"/>
        <w:rPr>
          <w:rFonts w:ascii="Times New Roman" w:eastAsia="Times New Roman" w:hAnsi="Times New Roman" w:cs="Times New Roman"/>
        </w:rPr>
      </w:pPr>
    </w:p>
    <w:p w14:paraId="1BAF4C6D" w14:textId="6B6CCE47" w:rsidR="009637F9" w:rsidRDefault="00000000">
      <w:pPr>
        <w:jc w:val="both"/>
        <w:rPr>
          <w:rFonts w:ascii="Times New Roman" w:eastAsia="Times New Roman" w:hAnsi="Times New Roman" w:cs="Times New Roman"/>
        </w:rPr>
      </w:pPr>
      <w:r>
        <w:rPr>
          <w:rFonts w:ascii="Times New Roman" w:eastAsia="Times New Roman" w:hAnsi="Times New Roman" w:cs="Times New Roman"/>
        </w:rPr>
        <w:t>Croatia and Serbia declared independence first in 1991, followed by Macedonia and Bosnia</w:t>
      </w:r>
      <w:sdt>
        <w:sdtPr>
          <w:tag w:val="goog_rdk_49"/>
          <w:id w:val="-1187287196"/>
        </w:sdtPr>
        <w:sdtContent>
          <w:r>
            <w:rPr>
              <w:rFonts w:ascii="Times New Roman" w:eastAsia="Times New Roman" w:hAnsi="Times New Roman" w:cs="Times New Roman"/>
            </w:rPr>
            <w:t>-</w:t>
          </w:r>
        </w:sdtContent>
      </w:sdt>
      <w:sdt>
        <w:sdtPr>
          <w:tag w:val="goog_rdk_50"/>
          <w:id w:val="-1548287928"/>
          <w:showingPlcHdr/>
        </w:sdtPr>
        <w:sdtContent>
          <w:r w:rsidR="00F23210">
            <w:t xml:space="preserve">     </w:t>
          </w:r>
        </w:sdtContent>
      </w:sdt>
      <w:r>
        <w:rPr>
          <w:rFonts w:ascii="Times New Roman" w:eastAsia="Times New Roman" w:hAnsi="Times New Roman" w:cs="Times New Roman"/>
        </w:rPr>
        <w:t>Herzegovina in 1992. The United States and the European Economic Community recognized Bosnia as an independent state in April 1992. Bosnian Serbs, who boycotted the independence referendum and desired to remain a part of Yugoslavia, established a separate entity called Republika Srpska (also known as the Bosnian Serb Army or BSA) within Bosnia. The President of Serbia, Slobodan Milosevic, recognized this group and triggered the war. Milosevic, who aimed to create a new Serbian nation, launched an offensive with the Serb-dominated former Yugoslav army in support of Republika Srpska. They began their attack o</w:t>
      </w:r>
      <w:sdt>
        <w:sdtPr>
          <w:tag w:val="goog_rdk_51"/>
          <w:id w:val="546803050"/>
        </w:sdtPr>
        <w:sdtContent>
          <w:r>
            <w:rPr>
              <w:rFonts w:ascii="Times New Roman" w:eastAsia="Times New Roman" w:hAnsi="Times New Roman" w:cs="Times New Roman"/>
            </w:rPr>
            <w:t>n</w:t>
          </w:r>
        </w:sdtContent>
      </w:sdt>
      <w:r>
        <w:rPr>
          <w:rFonts w:ascii="Times New Roman" w:eastAsia="Times New Roman" w:hAnsi="Times New Roman" w:cs="Times New Roman"/>
        </w:rPr>
        <w:t xml:space="preserve"> the capital city of Sarajevo shortly thereafter.  </w:t>
      </w:r>
    </w:p>
    <w:p w14:paraId="2F13C42C" w14:textId="77777777" w:rsidR="009637F9" w:rsidRDefault="009637F9">
      <w:pPr>
        <w:jc w:val="both"/>
        <w:rPr>
          <w:rFonts w:ascii="Times New Roman" w:eastAsia="Times New Roman" w:hAnsi="Times New Roman" w:cs="Times New Roman"/>
        </w:rPr>
      </w:pPr>
    </w:p>
    <w:p w14:paraId="245985E8" w14:textId="77777777" w:rsidR="009637F9" w:rsidRDefault="00000000">
      <w:pPr>
        <w:jc w:val="both"/>
        <w:rPr>
          <w:rFonts w:ascii="Times New Roman" w:eastAsia="Times New Roman" w:hAnsi="Times New Roman" w:cs="Times New Roman"/>
        </w:rPr>
      </w:pPr>
      <w:r>
        <w:rPr>
          <w:rFonts w:ascii="Times New Roman" w:eastAsia="Times New Roman" w:hAnsi="Times New Roman" w:cs="Times New Roman"/>
          <w:b/>
        </w:rPr>
        <w:t>Image 1: The Breakup of Yugoslavia</w:t>
      </w:r>
    </w:p>
    <w:p w14:paraId="1972D86B" w14:textId="77777777" w:rsidR="009637F9" w:rsidRDefault="009637F9">
      <w:pPr>
        <w:jc w:val="both"/>
        <w:rPr>
          <w:rFonts w:ascii="Times New Roman" w:eastAsia="Times New Roman" w:hAnsi="Times New Roman" w:cs="Times New Roman"/>
          <w:b/>
        </w:rPr>
      </w:pPr>
    </w:p>
    <w:p w14:paraId="65E5511E" w14:textId="77777777" w:rsidR="009637F9" w:rsidRDefault="00000000">
      <w:r>
        <w:rPr>
          <w:noProof/>
        </w:rPr>
        <w:drawing>
          <wp:inline distT="0" distB="0" distL="0" distR="0" wp14:anchorId="6CA4EA15" wp14:editId="0DB51447">
            <wp:extent cx="5095474" cy="4222385"/>
            <wp:effectExtent l="0" t="0" r="0" b="0"/>
            <wp:docPr id="440720258" name="image1.jpg" descr="INTERACTIVE - Breakdown of Yugoslavia"/>
            <wp:cNvGraphicFramePr/>
            <a:graphic xmlns:a="http://schemas.openxmlformats.org/drawingml/2006/main">
              <a:graphicData uri="http://schemas.openxmlformats.org/drawingml/2006/picture">
                <pic:pic xmlns:pic="http://schemas.openxmlformats.org/drawingml/2006/picture">
                  <pic:nvPicPr>
                    <pic:cNvPr id="0" name="image1.jpg" descr="INTERACTIVE - Breakdown of Yugoslavia"/>
                    <pic:cNvPicPr preferRelativeResize="0"/>
                  </pic:nvPicPr>
                  <pic:blipFill>
                    <a:blip r:embed="rId9"/>
                    <a:srcRect t="17028"/>
                    <a:stretch>
                      <a:fillRect/>
                    </a:stretch>
                  </pic:blipFill>
                  <pic:spPr>
                    <a:xfrm>
                      <a:off x="0" y="0"/>
                      <a:ext cx="5095474" cy="4222385"/>
                    </a:xfrm>
                    <a:prstGeom prst="rect">
                      <a:avLst/>
                    </a:prstGeom>
                    <a:ln/>
                  </pic:spPr>
                </pic:pic>
              </a:graphicData>
            </a:graphic>
          </wp:inline>
        </w:drawing>
      </w:r>
    </w:p>
    <w:p w14:paraId="2965DA58" w14:textId="77777777" w:rsidR="009637F9" w:rsidRDefault="00000000">
      <w:pPr>
        <w:rPr>
          <w:rFonts w:ascii="Times New Roman" w:eastAsia="Times New Roman" w:hAnsi="Times New Roman" w:cs="Times New Roman"/>
          <w:i/>
        </w:rPr>
      </w:pPr>
      <w:r>
        <w:t xml:space="preserve">Source: Aljazeera. </w:t>
      </w:r>
      <w:hyperlink r:id="rId10">
        <w:r w:rsidR="009637F9">
          <w:rPr>
            <w:i/>
            <w:color w:val="0563C1"/>
            <w:u w:val="single"/>
          </w:rPr>
          <w:t>30 years since the Bosnian War</w:t>
        </w:r>
      </w:hyperlink>
      <w:r>
        <w:rPr>
          <w:i/>
        </w:rPr>
        <w:t xml:space="preserve">. </w:t>
      </w:r>
    </w:p>
    <w:p w14:paraId="437631C4" w14:textId="77777777" w:rsidR="009637F9" w:rsidRDefault="009637F9">
      <w:pPr>
        <w:rPr>
          <w:rFonts w:ascii="Times New Roman" w:eastAsia="Times New Roman" w:hAnsi="Times New Roman" w:cs="Times New Roman"/>
        </w:rPr>
      </w:pPr>
    </w:p>
    <w:p w14:paraId="28601734" w14:textId="21EF06D4" w:rsidR="009637F9" w:rsidRDefault="00000000">
      <w:pPr>
        <w:jc w:val="both"/>
        <w:rPr>
          <w:rFonts w:ascii="Times New Roman" w:eastAsia="Times New Roman" w:hAnsi="Times New Roman" w:cs="Times New Roman"/>
        </w:rPr>
      </w:pPr>
      <w:sdt>
        <w:sdtPr>
          <w:tag w:val="goog_rdk_55"/>
          <w:id w:val="1312136174"/>
        </w:sdtPr>
        <w:sdtContent>
          <w:r>
            <w:rPr>
              <w:rFonts w:ascii="Times New Roman" w:eastAsia="Times New Roman" w:hAnsi="Times New Roman" w:cs="Times New Roman"/>
            </w:rPr>
            <w:t>T</w:t>
          </w:r>
        </w:sdtContent>
      </w:sdt>
      <w:r>
        <w:rPr>
          <w:rFonts w:ascii="Times New Roman" w:eastAsia="Times New Roman" w:hAnsi="Times New Roman" w:cs="Times New Roman"/>
        </w:rPr>
        <w:t xml:space="preserve">he </w:t>
      </w:r>
      <w:sdt>
        <w:sdtPr>
          <w:tag w:val="goog_rdk_56"/>
          <w:id w:val="1491605696"/>
        </w:sdtPr>
        <w:sdtContent>
          <w:r>
            <w:rPr>
              <w:rFonts w:ascii="Times New Roman" w:eastAsia="Times New Roman" w:hAnsi="Times New Roman" w:cs="Times New Roman"/>
            </w:rPr>
            <w:t>Bosnian W</w:t>
          </w:r>
        </w:sdtContent>
      </w:sdt>
      <w:r>
        <w:rPr>
          <w:rFonts w:ascii="Times New Roman" w:eastAsia="Times New Roman" w:hAnsi="Times New Roman" w:cs="Times New Roman"/>
        </w:rPr>
        <w:t xml:space="preserve">ar lasted from 1992-95.  </w:t>
      </w:r>
      <w:sdt>
        <w:sdtPr>
          <w:tag w:val="goog_rdk_58"/>
          <w:id w:val="1763949469"/>
        </w:sdtPr>
        <w:sdtContent>
          <w:r>
            <w:rPr>
              <w:rFonts w:ascii="Times New Roman" w:eastAsia="Times New Roman" w:hAnsi="Times New Roman" w:cs="Times New Roman"/>
            </w:rPr>
            <w:t xml:space="preserve">In her book </w:t>
          </w:r>
        </w:sdtContent>
      </w:sdt>
      <w:r>
        <w:rPr>
          <w:rFonts w:ascii="Times New Roman" w:eastAsia="Times New Roman" w:hAnsi="Times New Roman" w:cs="Times New Roman"/>
        </w:rPr>
        <w:t xml:space="preserve"> </w:t>
      </w:r>
      <w:sdt>
        <w:sdtPr>
          <w:tag w:val="goog_rdk_60"/>
          <w:id w:val="1074854179"/>
        </w:sdtPr>
        <w:sdtContent>
          <w:r w:rsidRPr="00F23210">
            <w:rPr>
              <w:rFonts w:ascii="Times New Roman" w:eastAsia="Times New Roman" w:hAnsi="Times New Roman" w:cs="Times New Roman"/>
              <w:i/>
            </w:rPr>
            <w:t>New and Old Wars,</w:t>
          </w:r>
        </w:sdtContent>
      </w:sdt>
      <w:r>
        <w:rPr>
          <w:rFonts w:ascii="Times New Roman" w:eastAsia="Times New Roman" w:hAnsi="Times New Roman" w:cs="Times New Roman"/>
        </w:rPr>
        <w:t xml:space="preserve"> </w:t>
      </w:r>
      <w:sdt>
        <w:sdtPr>
          <w:tag w:val="goog_rdk_61"/>
          <w:id w:val="345599147"/>
        </w:sdtPr>
        <w:sdtContent>
          <w:r>
            <w:rPr>
              <w:rFonts w:ascii="Times New Roman" w:eastAsia="Times New Roman" w:hAnsi="Times New Roman" w:cs="Times New Roman"/>
            </w:rPr>
            <w:t xml:space="preserve">British academic </w:t>
          </w:r>
        </w:sdtContent>
      </w:sdt>
      <w:r>
        <w:rPr>
          <w:rFonts w:ascii="Times New Roman" w:eastAsia="Times New Roman" w:hAnsi="Times New Roman" w:cs="Times New Roman"/>
        </w:rPr>
        <w:t>Mary Kaldor posits that the Bosnian War was a</w:t>
      </w:r>
      <w:sdt>
        <w:sdtPr>
          <w:tag w:val="goog_rdk_62"/>
          <w:id w:val="1047032619"/>
        </w:sdtPr>
        <w:sdtContent>
          <w:r>
            <w:rPr>
              <w:rFonts w:ascii="Times New Roman" w:eastAsia="Times New Roman" w:hAnsi="Times New Roman" w:cs="Times New Roman"/>
            </w:rPr>
            <w:t>ctually a</w:t>
          </w:r>
        </w:sdtContent>
      </w:sdt>
      <w:r>
        <w:rPr>
          <w:rFonts w:ascii="Times New Roman" w:eastAsia="Times New Roman" w:hAnsi="Times New Roman" w:cs="Times New Roman"/>
        </w:rPr>
        <w:t xml:space="preserve"> </w:t>
      </w:r>
      <w:sdt>
        <w:sdtPr>
          <w:tag w:val="goog_rdk_63"/>
          <w:id w:val="-1636090017"/>
        </w:sdtPr>
        <w:sdtContent>
          <w:r>
            <w:rPr>
              <w:rFonts w:ascii="Times New Roman" w:eastAsia="Times New Roman" w:hAnsi="Times New Roman" w:cs="Times New Roman"/>
            </w:rPr>
            <w:t xml:space="preserve">full-fledged </w:t>
          </w:r>
        </w:sdtContent>
      </w:sdt>
      <w:r>
        <w:rPr>
          <w:rFonts w:ascii="Times New Roman" w:eastAsia="Times New Roman" w:hAnsi="Times New Roman" w:cs="Times New Roman"/>
        </w:rPr>
        <w:t xml:space="preserve">civil war, </w:t>
      </w:r>
      <w:sdt>
        <w:sdtPr>
          <w:tag w:val="goog_rdk_64"/>
          <w:id w:val="1816757115"/>
        </w:sdtPr>
        <w:sdtContent>
          <w:r>
            <w:rPr>
              <w:rFonts w:ascii="Times New Roman" w:eastAsia="Times New Roman" w:hAnsi="Times New Roman" w:cs="Times New Roman"/>
            </w:rPr>
            <w:t xml:space="preserve">rather than the local ethnic </w:t>
          </w:r>
        </w:sdtContent>
      </w:sdt>
      <w:sdt>
        <w:sdtPr>
          <w:tag w:val="goog_rdk_65"/>
          <w:id w:val="1852769061"/>
        </w:sdtPr>
        <w:sdtContent>
          <w:r>
            <w:rPr>
              <w:rFonts w:ascii="Times New Roman" w:eastAsia="Times New Roman" w:hAnsi="Times New Roman" w:cs="Times New Roman"/>
            </w:rPr>
            <w:t xml:space="preserve">conflict </w:t>
          </w:r>
        </w:sdtContent>
      </w:sdt>
      <w:sdt>
        <w:sdtPr>
          <w:tag w:val="goog_rdk_67"/>
          <w:id w:val="1177222025"/>
        </w:sdtPr>
        <w:sdtContent>
          <w:r>
            <w:rPr>
              <w:rFonts w:ascii="Times New Roman" w:eastAsia="Times New Roman" w:hAnsi="Times New Roman" w:cs="Times New Roman"/>
            </w:rPr>
            <w:t xml:space="preserve">that most </w:t>
          </w:r>
        </w:sdtContent>
      </w:sdt>
      <w:r>
        <w:rPr>
          <w:rFonts w:ascii="Times New Roman" w:eastAsia="Times New Roman" w:hAnsi="Times New Roman" w:cs="Times New Roman"/>
        </w:rPr>
        <w:t xml:space="preserve">observers and policy makers incorrectly </w:t>
      </w:r>
      <w:sdt>
        <w:sdtPr>
          <w:tag w:val="goog_rdk_69"/>
          <w:id w:val="1672685536"/>
        </w:sdtPr>
        <w:sdtContent>
          <w:r>
            <w:rPr>
              <w:rFonts w:ascii="Times New Roman" w:eastAsia="Times New Roman" w:hAnsi="Times New Roman" w:cs="Times New Roman"/>
            </w:rPr>
            <w:t xml:space="preserve">assessed at the time, </w:t>
          </w:r>
        </w:sdtContent>
      </w:sdt>
      <w:r>
        <w:rPr>
          <w:rFonts w:ascii="Times New Roman" w:eastAsia="Times New Roman" w:hAnsi="Times New Roman" w:cs="Times New Roman"/>
        </w:rPr>
        <w:t xml:space="preserve">leading to </w:t>
      </w:r>
      <w:sdt>
        <w:sdtPr>
          <w:tag w:val="goog_rdk_71"/>
          <w:id w:val="1879902434"/>
          <w:showingPlcHdr/>
        </w:sdtPr>
        <w:sdtContent>
          <w:r w:rsidR="00F23210">
            <w:t xml:space="preserve">     </w:t>
          </w:r>
        </w:sdtContent>
      </w:sdt>
      <w:r>
        <w:rPr>
          <w:rFonts w:ascii="Times New Roman" w:eastAsia="Times New Roman" w:hAnsi="Times New Roman" w:cs="Times New Roman"/>
        </w:rPr>
        <w:t xml:space="preserve">international </w:t>
      </w:r>
      <w:sdt>
        <w:sdtPr>
          <w:tag w:val="goog_rdk_72"/>
          <w:id w:val="548736841"/>
        </w:sdtPr>
        <w:sdtContent>
          <w:r>
            <w:rPr>
              <w:rFonts w:ascii="Times New Roman" w:eastAsia="Times New Roman" w:hAnsi="Times New Roman" w:cs="Times New Roman"/>
            </w:rPr>
            <w:t xml:space="preserve">indifference in the face of the gathering </w:t>
          </w:r>
        </w:sdtContent>
      </w:sdt>
      <w:sdt>
        <w:sdtPr>
          <w:tag w:val="goog_rdk_84"/>
          <w:id w:val="-411624674"/>
        </w:sdtPr>
        <w:sdtContent>
          <w:r>
            <w:rPr>
              <w:rFonts w:ascii="Times New Roman" w:eastAsia="Times New Roman" w:hAnsi="Times New Roman" w:cs="Times New Roman"/>
            </w:rPr>
            <w:t>catastrophe</w:t>
          </w:r>
        </w:sdtContent>
      </w:sdt>
      <w:r>
        <w:rPr>
          <w:rFonts w:ascii="Times New Roman" w:eastAsia="Times New Roman" w:hAnsi="Times New Roman" w:cs="Times New Roman"/>
        </w:rPr>
        <w:t xml:space="preserve">.  The war in Bosnia was waged </w:t>
      </w:r>
      <w:r>
        <w:rPr>
          <w:rFonts w:ascii="Times New Roman" w:eastAsia="Times New Roman" w:hAnsi="Times New Roman" w:cs="Times New Roman"/>
        </w:rPr>
        <w:lastRenderedPageBreak/>
        <w:t>by ethnic militias – often resembling criminal groups rather than armies – against civilian populations in regions that these militias sought to control.</w:t>
      </w:r>
      <w:r w:rsidR="00E61EF6">
        <w:rPr>
          <w:rFonts w:ascii="Times New Roman" w:eastAsia="Times New Roman" w:hAnsi="Times New Roman" w:cs="Times New Roman"/>
        </w:rPr>
        <w:t xml:space="preserve"> </w:t>
      </w:r>
      <w:sdt>
        <w:sdtPr>
          <w:tag w:val="goog_rdk_88"/>
          <w:id w:val="1086576964"/>
        </w:sdtPr>
        <w:sdtContent>
          <w:r>
            <w:rPr>
              <w:rFonts w:ascii="Times New Roman" w:eastAsia="Times New Roman" w:hAnsi="Times New Roman" w:cs="Times New Roman"/>
            </w:rPr>
            <w:t>I</w:t>
          </w:r>
        </w:sdtContent>
      </w:sdt>
      <w:r>
        <w:rPr>
          <w:rFonts w:ascii="Times New Roman" w:eastAsia="Times New Roman" w:hAnsi="Times New Roman" w:cs="Times New Roman"/>
        </w:rPr>
        <w:t xml:space="preserve">t was </w:t>
      </w:r>
      <w:sdt>
        <w:sdtPr>
          <w:tag w:val="goog_rdk_89"/>
          <w:id w:val="2107760738"/>
        </w:sdtPr>
        <w:sdtContent>
          <w:r>
            <w:rPr>
              <w:rFonts w:ascii="Times New Roman" w:eastAsia="Times New Roman" w:hAnsi="Times New Roman" w:cs="Times New Roman"/>
            </w:rPr>
            <w:t>essentially</w:t>
          </w:r>
        </w:sdtContent>
      </w:sdt>
      <w:r>
        <w:rPr>
          <w:rFonts w:ascii="Times New Roman" w:eastAsia="Times New Roman" w:hAnsi="Times New Roman" w:cs="Times New Roman"/>
        </w:rPr>
        <w:t xml:space="preserve"> war of </w:t>
      </w:r>
      <w:sdt>
        <w:sdtPr>
          <w:tag w:val="goog_rdk_91"/>
          <w:id w:val="1041635951"/>
        </w:sdtPr>
        <w:sdtContent>
          <w:r>
            <w:rPr>
              <w:rFonts w:ascii="Times New Roman" w:eastAsia="Times New Roman" w:hAnsi="Times New Roman" w:cs="Times New Roman"/>
            </w:rPr>
            <w:t xml:space="preserve">Serbian </w:t>
          </w:r>
        </w:sdtContent>
      </w:sdt>
      <w:r>
        <w:rPr>
          <w:rFonts w:ascii="Times New Roman" w:eastAsia="Times New Roman" w:hAnsi="Times New Roman" w:cs="Times New Roman"/>
        </w:rPr>
        <w:t xml:space="preserve">militias against </w:t>
      </w:r>
      <w:sdt>
        <w:sdtPr>
          <w:tag w:val="goog_rdk_92"/>
          <w:id w:val="1399093026"/>
        </w:sdtPr>
        <w:sdtContent>
          <w:r>
            <w:rPr>
              <w:rFonts w:ascii="Times New Roman" w:eastAsia="Times New Roman" w:hAnsi="Times New Roman" w:cs="Times New Roman"/>
            </w:rPr>
            <w:t xml:space="preserve">Bosnian </w:t>
          </w:r>
        </w:sdtContent>
      </w:sdt>
      <w:r>
        <w:rPr>
          <w:rFonts w:ascii="Times New Roman" w:eastAsia="Times New Roman" w:hAnsi="Times New Roman" w:cs="Times New Roman"/>
        </w:rPr>
        <w:t xml:space="preserve">civilians </w:t>
      </w:r>
      <w:sdt>
        <w:sdtPr>
          <w:tag w:val="goog_rdk_93"/>
          <w:id w:val="-1679889056"/>
        </w:sdtPr>
        <w:sdtContent>
          <w:r>
            <w:rPr>
              <w:rFonts w:ascii="Times New Roman" w:eastAsia="Times New Roman" w:hAnsi="Times New Roman" w:cs="Times New Roman"/>
            </w:rPr>
            <w:t xml:space="preserve">designed </w:t>
          </w:r>
        </w:sdtContent>
      </w:sdt>
      <w:r>
        <w:rPr>
          <w:rFonts w:ascii="Times New Roman" w:eastAsia="Times New Roman" w:hAnsi="Times New Roman" w:cs="Times New Roman"/>
        </w:rPr>
        <w:t xml:space="preserve">to depopulate </w:t>
      </w:r>
      <w:sdt>
        <w:sdtPr>
          <w:tag w:val="goog_rdk_94"/>
          <w:id w:val="-323753029"/>
        </w:sdtPr>
        <w:sdtContent>
          <w:r>
            <w:rPr>
              <w:rFonts w:ascii="Times New Roman" w:eastAsia="Times New Roman" w:hAnsi="Times New Roman" w:cs="Times New Roman"/>
            </w:rPr>
            <w:t>the Muslim</w:t>
          </w:r>
        </w:sdtContent>
      </w:sdt>
      <w:r>
        <w:rPr>
          <w:rFonts w:ascii="Times New Roman" w:eastAsia="Times New Roman" w:hAnsi="Times New Roman" w:cs="Times New Roman"/>
        </w:rPr>
        <w:t xml:space="preserve"> ethnic group</w:t>
      </w:r>
      <w:sdt>
        <w:sdtPr>
          <w:tag w:val="goog_rdk_96"/>
          <w:id w:val="916367587"/>
        </w:sdtPr>
        <w:sdtContent>
          <w:r>
            <w:rPr>
              <w:rFonts w:ascii="Times New Roman" w:eastAsia="Times New Roman" w:hAnsi="Times New Roman" w:cs="Times New Roman"/>
            </w:rPr>
            <w:t xml:space="preserve">, an attack that some have labeled “genocide,” or ethnic cleansing. </w:t>
          </w:r>
        </w:sdtContent>
      </w:sdt>
      <w:sdt>
        <w:sdtPr>
          <w:tag w:val="goog_rdk_98"/>
          <w:id w:val="-1639873136"/>
        </w:sdtPr>
        <w:sdtContent>
          <w:r>
            <w:rPr>
              <w:rFonts w:ascii="Times New Roman" w:eastAsia="Times New Roman" w:hAnsi="Times New Roman" w:cs="Times New Roman"/>
            </w:rPr>
            <w:t>B</w:t>
          </w:r>
        </w:sdtContent>
      </w:sdt>
      <w:r>
        <w:rPr>
          <w:rFonts w:ascii="Times New Roman" w:eastAsia="Times New Roman" w:hAnsi="Times New Roman" w:cs="Times New Roman"/>
        </w:rPr>
        <w:t xml:space="preserve">efore the war, </w:t>
      </w:r>
      <w:sdt>
        <w:sdtPr>
          <w:tag w:val="goog_rdk_99"/>
          <w:id w:val="1045872696"/>
        </w:sdtPr>
        <w:sdtContent>
          <w:r>
            <w:rPr>
              <w:rFonts w:ascii="Times New Roman" w:eastAsia="Times New Roman" w:hAnsi="Times New Roman" w:cs="Times New Roman"/>
            </w:rPr>
            <w:t xml:space="preserve">for example, there were </w:t>
          </w:r>
        </w:sdtContent>
      </w:sdt>
      <w:r>
        <w:rPr>
          <w:rFonts w:ascii="Times New Roman" w:eastAsia="Times New Roman" w:hAnsi="Times New Roman" w:cs="Times New Roman"/>
        </w:rPr>
        <w:t>nearly 350</w:t>
      </w:r>
      <w:sdt>
        <w:sdtPr>
          <w:tag w:val="goog_rdk_100"/>
          <w:id w:val="-2070639671"/>
        </w:sdtPr>
        <w:sdtContent>
          <w:r>
            <w:rPr>
              <w:rFonts w:ascii="Times New Roman" w:eastAsia="Times New Roman" w:hAnsi="Times New Roman" w:cs="Times New Roman"/>
            </w:rPr>
            <w:t>,000</w:t>
          </w:r>
        </w:sdtContent>
      </w:sdt>
      <w:r>
        <w:rPr>
          <w:rFonts w:ascii="Times New Roman" w:eastAsia="Times New Roman" w:hAnsi="Times New Roman" w:cs="Times New Roman"/>
        </w:rPr>
        <w:t xml:space="preserve"> Muslim</w:t>
      </w:r>
      <w:sdt>
        <w:sdtPr>
          <w:tag w:val="goog_rdk_102"/>
          <w:id w:val="-202644708"/>
        </w:sdtPr>
        <w:sdtContent>
          <w:r>
            <w:rPr>
              <w:rFonts w:ascii="Times New Roman" w:eastAsia="Times New Roman" w:hAnsi="Times New Roman" w:cs="Times New Roman"/>
            </w:rPr>
            <w:t>s</w:t>
          </w:r>
        </w:sdtContent>
      </w:sdt>
      <w:r>
        <w:rPr>
          <w:rFonts w:ascii="Times New Roman" w:eastAsia="Times New Roman" w:hAnsi="Times New Roman" w:cs="Times New Roman"/>
        </w:rPr>
        <w:t xml:space="preserve"> liv</w:t>
      </w:r>
      <w:sdt>
        <w:sdtPr>
          <w:tag w:val="goog_rdk_104"/>
          <w:id w:val="-1728287263"/>
        </w:sdtPr>
        <w:sdtContent>
          <w:r>
            <w:rPr>
              <w:rFonts w:ascii="Times New Roman" w:eastAsia="Times New Roman" w:hAnsi="Times New Roman" w:cs="Times New Roman"/>
            </w:rPr>
            <w:t>ing in Northern Bosnia</w:t>
          </w:r>
        </w:sdtContent>
      </w:sdt>
      <w:r>
        <w:rPr>
          <w:rFonts w:ascii="Times New Roman" w:eastAsia="Times New Roman" w:hAnsi="Times New Roman" w:cs="Times New Roman"/>
        </w:rPr>
        <w:t>. After the war, only 13</w:t>
      </w:r>
      <w:sdt>
        <w:sdtPr>
          <w:tag w:val="goog_rdk_109"/>
          <w:id w:val="1683391079"/>
        </w:sdtPr>
        <w:sdtContent>
          <w:r>
            <w:rPr>
              <w:rFonts w:ascii="Times New Roman" w:eastAsia="Times New Roman" w:hAnsi="Times New Roman" w:cs="Times New Roman"/>
            </w:rPr>
            <w:t>,000</w:t>
          </w:r>
        </w:sdtContent>
      </w:sdt>
      <w:r>
        <w:rPr>
          <w:rFonts w:ascii="Times New Roman" w:eastAsia="Times New Roman" w:hAnsi="Times New Roman" w:cs="Times New Roman"/>
        </w:rPr>
        <w:t xml:space="preserve"> remained. Such </w:t>
      </w:r>
      <w:sdt>
        <w:sdtPr>
          <w:tag w:val="goog_rdk_111"/>
          <w:id w:val="668912026"/>
        </w:sdtPr>
        <w:sdtContent>
          <w:r>
            <w:rPr>
              <w:rFonts w:ascii="Times New Roman" w:eastAsia="Times New Roman" w:hAnsi="Times New Roman" w:cs="Times New Roman"/>
            </w:rPr>
            <w:t>ethnic-</w:t>
          </w:r>
          <w:r w:rsidR="00E61EF6">
            <w:rPr>
              <w:rFonts w:ascii="Times New Roman" w:eastAsia="Times New Roman" w:hAnsi="Times New Roman" w:cs="Times New Roman"/>
            </w:rPr>
            <w:t>targeted</w:t>
          </w:r>
          <w:r>
            <w:rPr>
              <w:rFonts w:ascii="Times New Roman" w:eastAsia="Times New Roman" w:hAnsi="Times New Roman" w:cs="Times New Roman"/>
            </w:rPr>
            <w:t xml:space="preserve"> </w:t>
          </w:r>
        </w:sdtContent>
      </w:sdt>
      <w:r>
        <w:rPr>
          <w:rFonts w:ascii="Times New Roman" w:eastAsia="Times New Roman" w:hAnsi="Times New Roman" w:cs="Times New Roman"/>
        </w:rPr>
        <w:t>war</w:t>
      </w:r>
      <w:sdt>
        <w:sdtPr>
          <w:tag w:val="goog_rdk_112"/>
          <w:id w:val="-1882771388"/>
        </w:sdtPr>
        <w:sdtContent>
          <w:r>
            <w:rPr>
              <w:rFonts w:ascii="Times New Roman" w:eastAsia="Times New Roman" w:hAnsi="Times New Roman" w:cs="Times New Roman"/>
            </w:rPr>
            <w:t>fare</w:t>
          </w:r>
        </w:sdtContent>
      </w:sdt>
      <w:r>
        <w:rPr>
          <w:rFonts w:ascii="Times New Roman" w:eastAsia="Times New Roman" w:hAnsi="Times New Roman" w:cs="Times New Roman"/>
        </w:rPr>
        <w:t xml:space="preserve"> on the civilian population followed a horrifying routine: </w:t>
      </w:r>
    </w:p>
    <w:p w14:paraId="0966E80E" w14:textId="77777777" w:rsidR="009637F9" w:rsidRDefault="009637F9">
      <w:pPr>
        <w:jc w:val="both"/>
        <w:rPr>
          <w:rFonts w:ascii="Times New Roman" w:eastAsia="Times New Roman" w:hAnsi="Times New Roman" w:cs="Times New Roman"/>
        </w:rPr>
      </w:pPr>
    </w:p>
    <w:p w14:paraId="4BE12379" w14:textId="04A20E1D" w:rsidR="009637F9" w:rsidRDefault="00000000">
      <w:pPr>
        <w:ind w:left="720"/>
        <w:jc w:val="both"/>
        <w:rPr>
          <w:rFonts w:ascii="Times New Roman" w:eastAsia="Times New Roman" w:hAnsi="Times New Roman" w:cs="Times New Roman"/>
          <w:i/>
        </w:rPr>
      </w:pPr>
      <w:r>
        <w:rPr>
          <w:rFonts w:ascii="Times New Roman" w:eastAsia="Times New Roman" w:hAnsi="Times New Roman" w:cs="Times New Roman"/>
          <w:i/>
        </w:rPr>
        <w:t>“The typical pattern applied to rural areas – villages and small towns.  First, the regular forces would shell the area and issue frightening propaganda so as to instill a mood of panic</w:t>
      </w:r>
      <w:sdt>
        <w:sdtPr>
          <w:tag w:val="goog_rdk_113"/>
          <w:id w:val="-125710937"/>
        </w:sdtPr>
        <w:sdtContent>
          <w:r>
            <w:rPr>
              <w:rFonts w:ascii="Times New Roman" w:eastAsia="Times New Roman" w:hAnsi="Times New Roman" w:cs="Times New Roman"/>
              <w:i/>
            </w:rPr>
            <w:t xml:space="preserve">. . . . </w:t>
          </w:r>
        </w:sdtContent>
      </w:sdt>
      <w:r>
        <w:rPr>
          <w:rFonts w:ascii="Times New Roman" w:eastAsia="Times New Roman" w:hAnsi="Times New Roman" w:cs="Times New Roman"/>
          <w:i/>
        </w:rPr>
        <w:t>Then the paramilitary forces would close in and terrorize the non-Serb residents with random killing, rape and looting.  Control over local administration would then be established.  In the more extreme cases, non-Serb men were separated from the women and killed or taken to detention centers.  Women were robbed and/or raped and allowed to go or taken to special rape detention centers.  Houses and cultural buildings, such as mosques were looted, burned and blown up”</w:t>
      </w:r>
      <w:r>
        <w:rPr>
          <w:rFonts w:ascii="Times New Roman" w:eastAsia="Times New Roman" w:hAnsi="Times New Roman" w:cs="Times New Roman"/>
          <w:i/>
          <w:vertAlign w:val="superscript"/>
        </w:rPr>
        <w:footnoteReference w:id="3"/>
      </w:r>
    </w:p>
    <w:p w14:paraId="171AB040" w14:textId="77777777" w:rsidR="009637F9" w:rsidRDefault="009637F9">
      <w:pPr>
        <w:jc w:val="both"/>
        <w:rPr>
          <w:rFonts w:ascii="Times New Roman" w:eastAsia="Times New Roman" w:hAnsi="Times New Roman" w:cs="Times New Roman"/>
        </w:rPr>
      </w:pPr>
    </w:p>
    <w:p w14:paraId="75E8522D" w14:textId="29F612C2" w:rsidR="009637F9"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The </w:t>
      </w:r>
      <w:sdt>
        <w:sdtPr>
          <w:tag w:val="goog_rdk_115"/>
          <w:id w:val="-177430154"/>
        </w:sdtPr>
        <w:sdtContent>
          <w:r>
            <w:rPr>
              <w:rFonts w:ascii="Times New Roman" w:eastAsia="Times New Roman" w:hAnsi="Times New Roman" w:cs="Times New Roman"/>
            </w:rPr>
            <w:t>high point</w:t>
          </w:r>
        </w:sdtContent>
      </w:sdt>
      <w:sdt>
        <w:sdtPr>
          <w:tag w:val="goog_rdk_116"/>
          <w:id w:val="2093578326"/>
          <w:showingPlcHdr/>
        </w:sdtPr>
        <w:sdtContent>
          <w:r w:rsidR="00E61EF6">
            <w:t xml:space="preserve">     </w:t>
          </w:r>
        </w:sdtContent>
      </w:sdt>
      <w:r>
        <w:rPr>
          <w:rFonts w:ascii="Times New Roman" w:eastAsia="Times New Roman" w:hAnsi="Times New Roman" w:cs="Times New Roman"/>
        </w:rPr>
        <w:t xml:space="preserve"> of the war came in March </w:t>
      </w:r>
      <w:sdt>
        <w:sdtPr>
          <w:tag w:val="goog_rdk_117"/>
          <w:id w:val="-532411682"/>
          <w:showingPlcHdr/>
        </w:sdtPr>
        <w:sdtContent>
          <w:r w:rsidR="00E61EF6">
            <w:t xml:space="preserve">     </w:t>
          </w:r>
        </w:sdtContent>
      </w:sdt>
      <w:r>
        <w:rPr>
          <w:rFonts w:ascii="Times New Roman" w:eastAsia="Times New Roman" w:hAnsi="Times New Roman" w:cs="Times New Roman"/>
        </w:rPr>
        <w:t xml:space="preserve">1995 when </w:t>
      </w:r>
      <w:sdt>
        <w:sdtPr>
          <w:tag w:val="goog_rdk_118"/>
          <w:id w:val="1130902998"/>
        </w:sdtPr>
        <w:sdtContent>
          <w:r>
            <w:rPr>
              <w:rFonts w:ascii="Times New Roman" w:eastAsia="Times New Roman" w:hAnsi="Times New Roman" w:cs="Times New Roman"/>
            </w:rPr>
            <w:t xml:space="preserve">BSA </w:t>
          </w:r>
        </w:sdtContent>
      </w:sdt>
      <w:r>
        <w:rPr>
          <w:rFonts w:ascii="Times New Roman" w:eastAsia="Times New Roman" w:hAnsi="Times New Roman" w:cs="Times New Roman"/>
        </w:rPr>
        <w:t xml:space="preserve">President Karazdic </w:t>
      </w:r>
      <w:sdt>
        <w:sdtPr>
          <w:tag w:val="goog_rdk_119"/>
          <w:id w:val="-1404909062"/>
        </w:sdtPr>
        <w:sdtContent>
          <w:r>
            <w:rPr>
              <w:rFonts w:ascii="Times New Roman" w:eastAsia="Times New Roman" w:hAnsi="Times New Roman" w:cs="Times New Roman"/>
            </w:rPr>
            <w:t xml:space="preserve">issued </w:t>
          </w:r>
        </w:sdtContent>
      </w:sdt>
      <w:sdt>
        <w:sdtPr>
          <w:tag w:val="goog_rdk_120"/>
          <w:id w:val="-333607153"/>
          <w:showingPlcHdr/>
        </w:sdtPr>
        <w:sdtContent>
          <w:r w:rsidR="00E61EF6">
            <w:t xml:space="preserve">     </w:t>
          </w:r>
        </w:sdtContent>
      </w:sdt>
      <w:r>
        <w:rPr>
          <w:rFonts w:ascii="Times New Roman" w:eastAsia="Times New Roman" w:hAnsi="Times New Roman" w:cs="Times New Roman"/>
        </w:rPr>
        <w:t xml:space="preserve">Directive 7. </w:t>
      </w:r>
      <w:sdt>
        <w:sdtPr>
          <w:tag w:val="goog_rdk_121"/>
          <w:id w:val="-1900507659"/>
        </w:sdtPr>
        <w:sdtContent>
          <w:r>
            <w:rPr>
              <w:rFonts w:ascii="Times New Roman" w:eastAsia="Times New Roman" w:hAnsi="Times New Roman" w:cs="Times New Roman"/>
            </w:rPr>
            <w:t xml:space="preserve"> </w:t>
          </w:r>
        </w:sdtContent>
      </w:sdt>
      <w:r>
        <w:rPr>
          <w:rFonts w:ascii="Times New Roman" w:eastAsia="Times New Roman" w:hAnsi="Times New Roman" w:cs="Times New Roman"/>
        </w:rPr>
        <w:t xml:space="preserve">Directive 7 marked an extreme escalation in violence, calling for the </w:t>
      </w:r>
      <w:sdt>
        <w:sdtPr>
          <w:tag w:val="goog_rdk_122"/>
          <w:id w:val="1546946403"/>
          <w:showingPlcHdr/>
        </w:sdtPr>
        <w:sdtContent>
          <w:r w:rsidR="00E61EF6">
            <w:t xml:space="preserve">     </w:t>
          </w:r>
        </w:sdtContent>
      </w:sdt>
      <w:r>
        <w:rPr>
          <w:rFonts w:ascii="Times New Roman" w:eastAsia="Times New Roman" w:hAnsi="Times New Roman" w:cs="Times New Roman"/>
        </w:rPr>
        <w:t>BS</w:t>
      </w:r>
      <w:sdt>
        <w:sdtPr>
          <w:tag w:val="goog_rdk_123"/>
          <w:id w:val="1177995107"/>
        </w:sdtPr>
        <w:sdtContent>
          <w:r>
            <w:rPr>
              <w:rFonts w:ascii="Times New Roman" w:eastAsia="Times New Roman" w:hAnsi="Times New Roman" w:cs="Times New Roman"/>
            </w:rPr>
            <w:t>A</w:t>
          </w:r>
        </w:sdtContent>
      </w:sdt>
      <w:r>
        <w:rPr>
          <w:rFonts w:ascii="Times New Roman" w:eastAsia="Times New Roman" w:hAnsi="Times New Roman" w:cs="Times New Roman"/>
        </w:rPr>
        <w:t xml:space="preserve"> to “create an unbearable situation of total insecurity with no hope of further survival or life for the inhabitants of Srebrenica and Zepa [two UN safe areas].”</w:t>
      </w:r>
      <w:r>
        <w:rPr>
          <w:rFonts w:ascii="Times New Roman" w:eastAsia="Times New Roman" w:hAnsi="Times New Roman" w:cs="Times New Roman"/>
          <w:vertAlign w:val="superscript"/>
        </w:rPr>
        <w:footnoteReference w:id="4"/>
      </w:r>
      <w:r>
        <w:rPr>
          <w:rFonts w:ascii="Times New Roman" w:eastAsia="Times New Roman" w:hAnsi="Times New Roman" w:cs="Times New Roman"/>
        </w:rPr>
        <w:t xml:space="preserve"> The violence </w:t>
      </w:r>
      <w:sdt>
        <w:sdtPr>
          <w:tag w:val="goog_rdk_124"/>
          <w:id w:val="-1763837199"/>
        </w:sdtPr>
        <w:sdtContent>
          <w:r>
            <w:rPr>
              <w:rFonts w:ascii="Times New Roman" w:eastAsia="Times New Roman" w:hAnsi="Times New Roman" w:cs="Times New Roman"/>
            </w:rPr>
            <w:t xml:space="preserve">Directive 7 </w:t>
          </w:r>
        </w:sdtContent>
      </w:sdt>
      <w:r>
        <w:rPr>
          <w:rFonts w:ascii="Times New Roman" w:eastAsia="Times New Roman" w:hAnsi="Times New Roman" w:cs="Times New Roman"/>
        </w:rPr>
        <w:t xml:space="preserve">called for culminated in the Srebrenica massacre in July 1995. After the </w:t>
      </w:r>
      <w:sdt>
        <w:sdtPr>
          <w:tag w:val="goog_rdk_127"/>
          <w:id w:val="905658727"/>
        </w:sdtPr>
        <w:sdtContent>
          <w:r>
            <w:rPr>
              <w:rFonts w:ascii="Times New Roman" w:eastAsia="Times New Roman" w:hAnsi="Times New Roman" w:cs="Times New Roman"/>
            </w:rPr>
            <w:t xml:space="preserve">mass </w:t>
          </w:r>
        </w:sdtContent>
      </w:sdt>
      <w:r>
        <w:rPr>
          <w:rFonts w:ascii="Times New Roman" w:eastAsia="Times New Roman" w:hAnsi="Times New Roman" w:cs="Times New Roman"/>
        </w:rPr>
        <w:t xml:space="preserve">atrocities in Srebrenica, </w:t>
      </w:r>
      <w:sdt>
        <w:sdtPr>
          <w:tag w:val="goog_rdk_128"/>
          <w:id w:val="453292344"/>
        </w:sdtPr>
        <w:sdtContent>
          <w:r>
            <w:rPr>
              <w:rFonts w:ascii="Times New Roman" w:eastAsia="Times New Roman" w:hAnsi="Times New Roman" w:cs="Times New Roman"/>
            </w:rPr>
            <w:t xml:space="preserve">later called </w:t>
          </w:r>
        </w:sdtContent>
      </w:sdt>
      <w:r>
        <w:rPr>
          <w:rFonts w:ascii="Times New Roman" w:eastAsia="Times New Roman" w:hAnsi="Times New Roman" w:cs="Times New Roman"/>
        </w:rPr>
        <w:t xml:space="preserve">the West’s </w:t>
      </w:r>
      <w:sdt>
        <w:sdtPr>
          <w:tag w:val="goog_rdk_131"/>
          <w:id w:val="-1973753152"/>
        </w:sdtPr>
        <w:sdtContent>
          <w:r>
            <w:rPr>
              <w:rFonts w:ascii="Times New Roman" w:eastAsia="Times New Roman" w:hAnsi="Times New Roman" w:cs="Times New Roman"/>
            </w:rPr>
            <w:t>“</w:t>
          </w:r>
        </w:sdtContent>
      </w:sdt>
      <w:r>
        <w:rPr>
          <w:rFonts w:ascii="Times New Roman" w:eastAsia="Times New Roman" w:hAnsi="Times New Roman" w:cs="Times New Roman"/>
        </w:rPr>
        <w:t>greatest shame,</w:t>
      </w:r>
      <w:sdt>
        <w:sdtPr>
          <w:tag w:val="goog_rdk_132"/>
          <w:id w:val="901249871"/>
        </w:sdtPr>
        <w:sdtContent>
          <w:r>
            <w:rPr>
              <w:rFonts w:ascii="Times New Roman" w:eastAsia="Times New Roman" w:hAnsi="Times New Roman" w:cs="Times New Roman"/>
            </w:rPr>
            <w:t>”</w:t>
          </w:r>
        </w:sdtContent>
      </w:sdt>
      <w:r>
        <w:rPr>
          <w:rFonts w:ascii="Times New Roman" w:eastAsia="Times New Roman" w:hAnsi="Times New Roman" w:cs="Times New Roman"/>
        </w:rPr>
        <w:t xml:space="preserve"> the U.S. and its allies finally took direct action. NATO conducted a comprehensive air campaign against BSA targets</w:t>
      </w:r>
      <w:sdt>
        <w:sdtPr>
          <w:tag w:val="goog_rdk_133"/>
          <w:id w:val="-2036567696"/>
        </w:sdtPr>
        <w:sdtContent>
          <w:r>
            <w:rPr>
              <w:rFonts w:ascii="Times New Roman" w:eastAsia="Times New Roman" w:hAnsi="Times New Roman" w:cs="Times New Roman"/>
            </w:rPr>
            <w:t xml:space="preserve"> which, </w:t>
          </w:r>
        </w:sdtContent>
      </w:sdt>
      <w:r>
        <w:rPr>
          <w:rFonts w:ascii="Times New Roman" w:eastAsia="Times New Roman" w:hAnsi="Times New Roman" w:cs="Times New Roman"/>
        </w:rPr>
        <w:t>coupled with intense diplomatic negotiations</w:t>
      </w:r>
      <w:sdt>
        <w:sdtPr>
          <w:tag w:val="goog_rdk_135"/>
          <w:id w:val="1009176675"/>
        </w:sdtPr>
        <w:sdtContent>
          <w:r>
            <w:rPr>
              <w:rFonts w:ascii="Times New Roman" w:eastAsia="Times New Roman" w:hAnsi="Times New Roman" w:cs="Times New Roman"/>
            </w:rPr>
            <w:t>,</w:t>
          </w:r>
        </w:sdtContent>
      </w:sdt>
      <w:r>
        <w:rPr>
          <w:rFonts w:ascii="Times New Roman" w:eastAsia="Times New Roman" w:hAnsi="Times New Roman" w:cs="Times New Roman"/>
        </w:rPr>
        <w:t xml:space="preserve"> led to the Dayton Peace Accords in November 1995. Th</w:t>
      </w:r>
      <w:sdt>
        <w:sdtPr>
          <w:tag w:val="goog_rdk_136"/>
          <w:id w:val="-1082065591"/>
        </w:sdtPr>
        <w:sdtContent>
          <w:r>
            <w:rPr>
              <w:rFonts w:ascii="Times New Roman" w:eastAsia="Times New Roman" w:hAnsi="Times New Roman" w:cs="Times New Roman"/>
            </w:rPr>
            <w:t>is agreement</w:t>
          </w:r>
        </w:sdtContent>
      </w:sdt>
      <w:r>
        <w:rPr>
          <w:rFonts w:ascii="Times New Roman" w:eastAsia="Times New Roman" w:hAnsi="Times New Roman" w:cs="Times New Roman"/>
        </w:rPr>
        <w:t xml:space="preserve"> brought an end to the conflict, establishing a framework for peace in war-ravaged Bosnia</w:t>
      </w:r>
      <w:sdt>
        <w:sdtPr>
          <w:tag w:val="goog_rdk_140"/>
          <w:id w:val="995623530"/>
        </w:sdtPr>
        <w:sdtContent>
          <w:r>
            <w:rPr>
              <w:rFonts w:ascii="Times New Roman" w:eastAsia="Times New Roman" w:hAnsi="Times New Roman" w:cs="Times New Roman"/>
            </w:rPr>
            <w:t>-</w:t>
          </w:r>
        </w:sdtContent>
      </w:sdt>
      <w:r>
        <w:rPr>
          <w:rFonts w:ascii="Times New Roman" w:eastAsia="Times New Roman" w:hAnsi="Times New Roman" w:cs="Times New Roman"/>
        </w:rPr>
        <w:t>Herzegovina.</w:t>
      </w:r>
      <w:r>
        <w:rPr>
          <w:rFonts w:ascii="Times New Roman" w:eastAsia="Times New Roman" w:hAnsi="Times New Roman" w:cs="Times New Roman"/>
          <w:vertAlign w:val="superscript"/>
        </w:rPr>
        <w:footnoteReference w:id="5"/>
      </w:r>
      <w:r>
        <w:rPr>
          <w:rFonts w:ascii="Times New Roman" w:eastAsia="Times New Roman" w:hAnsi="Times New Roman" w:cs="Times New Roman"/>
        </w:rPr>
        <w:t xml:space="preserve"> </w:t>
      </w:r>
      <w:sdt>
        <w:sdtPr>
          <w:tag w:val="goog_rdk_142"/>
          <w:id w:val="139702427"/>
        </w:sdtPr>
        <w:sdtContent>
          <w:r>
            <w:rPr>
              <w:rFonts w:ascii="Times New Roman" w:eastAsia="Times New Roman" w:hAnsi="Times New Roman" w:cs="Times New Roman"/>
            </w:rPr>
            <w:t xml:space="preserve">But this was a </w:t>
          </w:r>
        </w:sdtContent>
      </w:sdt>
      <w:r>
        <w:rPr>
          <w:rFonts w:ascii="Times New Roman" w:eastAsia="Times New Roman" w:hAnsi="Times New Roman" w:cs="Times New Roman"/>
        </w:rPr>
        <w:t>peace th</w:t>
      </w:r>
      <w:sdt>
        <w:sdtPr>
          <w:tag w:val="goog_rdk_145"/>
          <w:id w:val="799813139"/>
        </w:sdtPr>
        <w:sdtContent>
          <w:r>
            <w:rPr>
              <w:rFonts w:ascii="Times New Roman" w:eastAsia="Times New Roman" w:hAnsi="Times New Roman" w:cs="Times New Roman"/>
            </w:rPr>
            <w:t>at</w:t>
          </w:r>
        </w:sdtContent>
      </w:sdt>
      <w:r>
        <w:rPr>
          <w:rFonts w:ascii="Times New Roman" w:eastAsia="Times New Roman" w:hAnsi="Times New Roman" w:cs="Times New Roman"/>
        </w:rPr>
        <w:t xml:space="preserve"> </w:t>
      </w:r>
      <w:sdt>
        <w:sdtPr>
          <w:tag w:val="goog_rdk_147"/>
          <w:id w:val="-396206970"/>
        </w:sdtPr>
        <w:sdtContent>
          <w:r>
            <w:rPr>
              <w:rFonts w:ascii="Times New Roman" w:eastAsia="Times New Roman" w:hAnsi="Times New Roman" w:cs="Times New Roman"/>
            </w:rPr>
            <w:t xml:space="preserve">ended the </w:t>
          </w:r>
        </w:sdtContent>
      </w:sdt>
      <w:r>
        <w:rPr>
          <w:rFonts w:ascii="Times New Roman" w:eastAsia="Times New Roman" w:hAnsi="Times New Roman" w:cs="Times New Roman"/>
        </w:rPr>
        <w:t xml:space="preserve">war </w:t>
      </w:r>
      <w:sdt>
        <w:sdtPr>
          <w:tag w:val="goog_rdk_148"/>
          <w:id w:val="-965578059"/>
        </w:sdtPr>
        <w:sdtContent>
          <w:r>
            <w:rPr>
              <w:rFonts w:ascii="Times New Roman" w:eastAsia="Times New Roman" w:hAnsi="Times New Roman" w:cs="Times New Roman"/>
            </w:rPr>
            <w:t xml:space="preserve">on lines the BSA </w:t>
          </w:r>
        </w:sdtContent>
      </w:sdt>
      <w:r>
        <w:rPr>
          <w:rFonts w:ascii="Times New Roman" w:eastAsia="Times New Roman" w:hAnsi="Times New Roman" w:cs="Times New Roman"/>
        </w:rPr>
        <w:t>might have designed</w:t>
      </w:r>
      <w:sdt>
        <w:sdtPr>
          <w:tag w:val="goog_rdk_151"/>
          <w:id w:val="-880710684"/>
        </w:sdtPr>
        <w:sdtContent>
          <w:r>
            <w:rPr>
              <w:rFonts w:ascii="Times New Roman" w:eastAsia="Times New Roman" w:hAnsi="Times New Roman" w:cs="Times New Roman"/>
            </w:rPr>
            <w:t xml:space="preserve">, for </w:t>
          </w:r>
        </w:sdtContent>
      </w:sdt>
      <w:sdt>
        <w:sdtPr>
          <w:tag w:val="goog_rdk_153"/>
          <w:id w:val="-1793430407"/>
        </w:sdtPr>
        <w:sdtContent>
          <w:r>
            <w:rPr>
              <w:rFonts w:ascii="Times New Roman" w:eastAsia="Times New Roman" w:hAnsi="Times New Roman" w:cs="Times New Roman"/>
            </w:rPr>
            <w:t>e</w:t>
          </w:r>
        </w:sdtContent>
      </w:sdt>
      <w:r>
        <w:rPr>
          <w:rFonts w:ascii="Times New Roman" w:eastAsia="Times New Roman" w:hAnsi="Times New Roman" w:cs="Times New Roman"/>
        </w:rPr>
        <w:t xml:space="preserve">thnic cleansing completely changed the demographic map of Bosnia into a series of </w:t>
      </w:r>
      <w:sdt>
        <w:sdtPr>
          <w:tag w:val="goog_rdk_154"/>
          <w:id w:val="-1184830194"/>
        </w:sdtPr>
        <w:sdtContent>
          <w:r>
            <w:rPr>
              <w:rFonts w:ascii="Times New Roman" w:eastAsia="Times New Roman" w:hAnsi="Times New Roman" w:cs="Times New Roman"/>
            </w:rPr>
            <w:t xml:space="preserve">ethnic </w:t>
          </w:r>
        </w:sdtContent>
      </w:sdt>
      <w:r>
        <w:rPr>
          <w:rFonts w:ascii="Times New Roman" w:eastAsia="Times New Roman" w:hAnsi="Times New Roman" w:cs="Times New Roman"/>
        </w:rPr>
        <w:t xml:space="preserve">enclaves very different from the multicultural topography of 1991 (see Image 2). </w:t>
      </w:r>
    </w:p>
    <w:p w14:paraId="6CA57AC3" w14:textId="77777777" w:rsidR="009637F9" w:rsidRDefault="009637F9">
      <w:pPr>
        <w:rPr>
          <w:rFonts w:ascii="Times New Roman" w:eastAsia="Times New Roman" w:hAnsi="Times New Roman" w:cs="Times New Roman"/>
        </w:rPr>
      </w:pPr>
    </w:p>
    <w:p w14:paraId="3A6D1A8B" w14:textId="77777777" w:rsidR="00E61EF6" w:rsidRDefault="00E61EF6">
      <w:pPr>
        <w:rPr>
          <w:rFonts w:ascii="Times New Roman" w:eastAsia="Times New Roman" w:hAnsi="Times New Roman" w:cs="Times New Roman"/>
        </w:rPr>
      </w:pPr>
    </w:p>
    <w:p w14:paraId="7206770B" w14:textId="77777777" w:rsidR="00E61EF6" w:rsidRDefault="00E61EF6">
      <w:pPr>
        <w:rPr>
          <w:rFonts w:ascii="Times New Roman" w:eastAsia="Times New Roman" w:hAnsi="Times New Roman" w:cs="Times New Roman"/>
        </w:rPr>
      </w:pPr>
    </w:p>
    <w:p w14:paraId="311EBD1B" w14:textId="77777777" w:rsidR="00E61EF6" w:rsidRDefault="00E61EF6">
      <w:pPr>
        <w:rPr>
          <w:rFonts w:ascii="Times New Roman" w:eastAsia="Times New Roman" w:hAnsi="Times New Roman" w:cs="Times New Roman"/>
        </w:rPr>
      </w:pPr>
    </w:p>
    <w:p w14:paraId="3420F3F3" w14:textId="77777777" w:rsidR="00E61EF6" w:rsidRDefault="00E61EF6">
      <w:pPr>
        <w:rPr>
          <w:rFonts w:ascii="Times New Roman" w:eastAsia="Times New Roman" w:hAnsi="Times New Roman" w:cs="Times New Roman"/>
        </w:rPr>
      </w:pPr>
    </w:p>
    <w:p w14:paraId="578646E7" w14:textId="77777777" w:rsidR="00E61EF6" w:rsidRDefault="00E61EF6">
      <w:pPr>
        <w:rPr>
          <w:rFonts w:ascii="Times New Roman" w:eastAsia="Times New Roman" w:hAnsi="Times New Roman" w:cs="Times New Roman"/>
        </w:rPr>
      </w:pPr>
    </w:p>
    <w:p w14:paraId="1EADECCD" w14:textId="77777777" w:rsidR="00E61EF6" w:rsidRDefault="00E61EF6">
      <w:pPr>
        <w:rPr>
          <w:rFonts w:ascii="Times New Roman" w:eastAsia="Times New Roman" w:hAnsi="Times New Roman" w:cs="Times New Roman"/>
        </w:rPr>
      </w:pPr>
    </w:p>
    <w:p w14:paraId="005B07A8" w14:textId="77777777" w:rsidR="00E61EF6" w:rsidRDefault="00E61EF6">
      <w:pPr>
        <w:rPr>
          <w:rFonts w:ascii="Times New Roman" w:eastAsia="Times New Roman" w:hAnsi="Times New Roman" w:cs="Times New Roman"/>
        </w:rPr>
      </w:pPr>
    </w:p>
    <w:p w14:paraId="4BBAAC6B" w14:textId="77777777" w:rsidR="00E61EF6" w:rsidRDefault="00E61EF6">
      <w:pPr>
        <w:rPr>
          <w:rFonts w:ascii="Times New Roman" w:eastAsia="Times New Roman" w:hAnsi="Times New Roman" w:cs="Times New Roman"/>
        </w:rPr>
      </w:pPr>
    </w:p>
    <w:p w14:paraId="578E8B7F" w14:textId="77777777" w:rsidR="00E61EF6" w:rsidRDefault="00E61EF6">
      <w:pPr>
        <w:rPr>
          <w:rFonts w:ascii="Times New Roman" w:eastAsia="Times New Roman" w:hAnsi="Times New Roman" w:cs="Times New Roman"/>
        </w:rPr>
      </w:pPr>
    </w:p>
    <w:p w14:paraId="63DF0FA9" w14:textId="77777777" w:rsidR="00E61EF6" w:rsidRDefault="00E61EF6">
      <w:pPr>
        <w:rPr>
          <w:rFonts w:ascii="Times New Roman" w:eastAsia="Times New Roman" w:hAnsi="Times New Roman" w:cs="Times New Roman"/>
        </w:rPr>
      </w:pPr>
    </w:p>
    <w:p w14:paraId="6DEE9769" w14:textId="77777777" w:rsidR="00E61EF6" w:rsidRDefault="00E61EF6">
      <w:pPr>
        <w:rPr>
          <w:rFonts w:ascii="Times New Roman" w:eastAsia="Times New Roman" w:hAnsi="Times New Roman" w:cs="Times New Roman"/>
        </w:rPr>
      </w:pPr>
    </w:p>
    <w:p w14:paraId="574D828F" w14:textId="77777777" w:rsidR="00E61EF6" w:rsidRDefault="00E61EF6">
      <w:pPr>
        <w:rPr>
          <w:rFonts w:ascii="Times New Roman" w:eastAsia="Times New Roman" w:hAnsi="Times New Roman" w:cs="Times New Roman"/>
        </w:rPr>
      </w:pPr>
    </w:p>
    <w:p w14:paraId="544242E9" w14:textId="77777777" w:rsidR="00E61EF6" w:rsidRDefault="00E61EF6">
      <w:pPr>
        <w:rPr>
          <w:rFonts w:ascii="Times New Roman" w:eastAsia="Times New Roman" w:hAnsi="Times New Roman" w:cs="Times New Roman"/>
        </w:rPr>
      </w:pPr>
    </w:p>
    <w:p w14:paraId="6448A198" w14:textId="77777777" w:rsidR="00E61EF6" w:rsidRDefault="00E61EF6">
      <w:pPr>
        <w:rPr>
          <w:rFonts w:ascii="Times New Roman" w:eastAsia="Times New Roman" w:hAnsi="Times New Roman" w:cs="Times New Roman"/>
        </w:rPr>
      </w:pPr>
    </w:p>
    <w:p w14:paraId="4019C576" w14:textId="77777777" w:rsidR="00E61EF6" w:rsidRDefault="00E61EF6">
      <w:pPr>
        <w:rPr>
          <w:rFonts w:ascii="Times New Roman" w:eastAsia="Times New Roman" w:hAnsi="Times New Roman" w:cs="Times New Roman"/>
        </w:rPr>
      </w:pPr>
    </w:p>
    <w:p w14:paraId="519AD7C1" w14:textId="77777777" w:rsidR="00E61EF6" w:rsidRDefault="00E61EF6">
      <w:pPr>
        <w:rPr>
          <w:rFonts w:ascii="Times New Roman" w:eastAsia="Times New Roman" w:hAnsi="Times New Roman" w:cs="Times New Roman"/>
        </w:rPr>
      </w:pPr>
    </w:p>
    <w:p w14:paraId="7B1D28F6" w14:textId="77777777" w:rsidR="00E61EF6" w:rsidRDefault="00E61EF6">
      <w:pPr>
        <w:rPr>
          <w:rFonts w:ascii="Times New Roman" w:eastAsia="Times New Roman" w:hAnsi="Times New Roman" w:cs="Times New Roman"/>
        </w:rPr>
      </w:pPr>
    </w:p>
    <w:p w14:paraId="236372C4" w14:textId="77777777" w:rsidR="009637F9" w:rsidRDefault="00000000">
      <w:pPr>
        <w:rPr>
          <w:rFonts w:ascii="Times New Roman" w:eastAsia="Times New Roman" w:hAnsi="Times New Roman" w:cs="Times New Roman"/>
          <w:b/>
        </w:rPr>
      </w:pPr>
      <w:r>
        <w:rPr>
          <w:rFonts w:ascii="Times New Roman" w:eastAsia="Times New Roman" w:hAnsi="Times New Roman" w:cs="Times New Roman"/>
          <w:b/>
        </w:rPr>
        <w:t>Image 2: The Ethnic Distribution of Bosnia Before and After the War</w:t>
      </w:r>
    </w:p>
    <w:p w14:paraId="3936A0A5" w14:textId="77777777" w:rsidR="009637F9" w:rsidRDefault="009637F9">
      <w:pPr>
        <w:rPr>
          <w:rFonts w:ascii="Times New Roman" w:eastAsia="Times New Roman" w:hAnsi="Times New Roman" w:cs="Times New Roman"/>
          <w:b/>
        </w:rPr>
      </w:pPr>
    </w:p>
    <w:p w14:paraId="7FBDB2CE" w14:textId="77777777" w:rsidR="009637F9" w:rsidRDefault="00000000">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6D7A9F4" wp14:editId="4A9FDE64">
            <wp:extent cx="5943600" cy="2891155"/>
            <wp:effectExtent l="0" t="0" r="0" b="0"/>
            <wp:docPr id="440720259" name="image2.jpg" descr="C:\Users\rcoughli\Downloads\Ethnic_makeup_of_Bosnia_and_Herzegovina_before_and_after_the_war.jpg"/>
            <wp:cNvGraphicFramePr/>
            <a:graphic xmlns:a="http://schemas.openxmlformats.org/drawingml/2006/main">
              <a:graphicData uri="http://schemas.openxmlformats.org/drawingml/2006/picture">
                <pic:pic xmlns:pic="http://schemas.openxmlformats.org/drawingml/2006/picture">
                  <pic:nvPicPr>
                    <pic:cNvPr id="0" name="image2.jpg" descr="C:\Users\rcoughli\Downloads\Ethnic_makeup_of_Bosnia_and_Herzegovina_before_and_after_the_war.jpg"/>
                    <pic:cNvPicPr preferRelativeResize="0"/>
                  </pic:nvPicPr>
                  <pic:blipFill>
                    <a:blip r:embed="rId11"/>
                    <a:srcRect/>
                    <a:stretch>
                      <a:fillRect/>
                    </a:stretch>
                  </pic:blipFill>
                  <pic:spPr>
                    <a:xfrm>
                      <a:off x="0" y="0"/>
                      <a:ext cx="5943600" cy="2891155"/>
                    </a:xfrm>
                    <a:prstGeom prst="rect">
                      <a:avLst/>
                    </a:prstGeom>
                    <a:ln/>
                  </pic:spPr>
                </pic:pic>
              </a:graphicData>
            </a:graphic>
          </wp:inline>
        </w:drawing>
      </w:r>
    </w:p>
    <w:p w14:paraId="2B817303" w14:textId="77777777" w:rsidR="009637F9" w:rsidRDefault="00000000">
      <w:pPr>
        <w:rPr>
          <w:rFonts w:ascii="Times New Roman" w:eastAsia="Times New Roman" w:hAnsi="Times New Roman" w:cs="Times New Roman"/>
        </w:rPr>
      </w:pPr>
      <w:r>
        <w:rPr>
          <w:rFonts w:ascii="Times New Roman" w:eastAsia="Times New Roman" w:hAnsi="Times New Roman" w:cs="Times New Roman"/>
        </w:rPr>
        <w:t xml:space="preserve">Key: red areas are Serb; blue areas are Croat; green areas are Bosnian. Color shading intensifies as the percent of population represented by </w:t>
      </w:r>
      <w:sdt>
        <w:sdtPr>
          <w:tag w:val="goog_rdk_155"/>
          <w:id w:val="-1810693561"/>
        </w:sdtPr>
        <w:sdtContent>
          <w:r>
            <w:rPr>
              <w:rFonts w:ascii="Times New Roman" w:eastAsia="Times New Roman" w:hAnsi="Times New Roman" w:cs="Times New Roman"/>
            </w:rPr>
            <w:t xml:space="preserve">each </w:t>
          </w:r>
        </w:sdtContent>
      </w:sdt>
      <w:r>
        <w:rPr>
          <w:rFonts w:ascii="Times New Roman" w:eastAsia="Times New Roman" w:hAnsi="Times New Roman" w:cs="Times New Roman"/>
        </w:rPr>
        <w:t xml:space="preserve">group increases. </w:t>
      </w:r>
    </w:p>
    <w:p w14:paraId="2025FC67" w14:textId="77777777" w:rsidR="009637F9" w:rsidRDefault="00000000">
      <w:pPr>
        <w:rPr>
          <w:rFonts w:ascii="Times New Roman" w:eastAsia="Times New Roman" w:hAnsi="Times New Roman" w:cs="Times New Roman"/>
          <w:i/>
        </w:rPr>
      </w:pPr>
      <w:r>
        <w:rPr>
          <w:rFonts w:ascii="Times New Roman" w:eastAsia="Times New Roman" w:hAnsi="Times New Roman" w:cs="Times New Roman"/>
        </w:rPr>
        <w:t xml:space="preserve">Source: Kaldor, Mary. </w:t>
      </w:r>
      <w:r>
        <w:rPr>
          <w:rFonts w:ascii="Times New Roman" w:eastAsia="Times New Roman" w:hAnsi="Times New Roman" w:cs="Times New Roman"/>
          <w:i/>
        </w:rPr>
        <w:t>New and Old Wars.</w:t>
      </w:r>
    </w:p>
    <w:p w14:paraId="6C50CBBD" w14:textId="77777777" w:rsidR="009637F9" w:rsidRDefault="009637F9">
      <w:pPr>
        <w:rPr>
          <w:rFonts w:ascii="Times New Roman" w:eastAsia="Times New Roman" w:hAnsi="Times New Roman" w:cs="Times New Roman"/>
          <w:i/>
        </w:rPr>
      </w:pPr>
    </w:p>
    <w:p w14:paraId="31DE697B" w14:textId="77777777" w:rsidR="009637F9" w:rsidRDefault="009637F9">
      <w:pPr>
        <w:rPr>
          <w:rFonts w:ascii="Times New Roman" w:eastAsia="Times New Roman" w:hAnsi="Times New Roman" w:cs="Times New Roman"/>
          <w:b/>
        </w:rPr>
      </w:pPr>
    </w:p>
    <w:p w14:paraId="3C816415" w14:textId="77777777" w:rsidR="009637F9" w:rsidRDefault="00000000">
      <w:pPr>
        <w:rPr>
          <w:rFonts w:ascii="Times New Roman" w:eastAsia="Times New Roman" w:hAnsi="Times New Roman" w:cs="Times New Roman"/>
          <w:b/>
        </w:rPr>
      </w:pPr>
      <w:r>
        <w:rPr>
          <w:rFonts w:ascii="Times New Roman" w:eastAsia="Times New Roman" w:hAnsi="Times New Roman" w:cs="Times New Roman"/>
          <w:b/>
        </w:rPr>
        <w:t>The Srebrenica Massacre</w:t>
      </w:r>
    </w:p>
    <w:p w14:paraId="4AE94FA5" w14:textId="77777777" w:rsidR="009637F9" w:rsidRDefault="009637F9">
      <w:pPr>
        <w:rPr>
          <w:rFonts w:ascii="Times New Roman" w:eastAsia="Times New Roman" w:hAnsi="Times New Roman" w:cs="Times New Roman"/>
          <w:b/>
        </w:rPr>
      </w:pPr>
    </w:p>
    <w:p w14:paraId="73A15ADC" w14:textId="77777777" w:rsidR="009637F9"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The ways in which the international community failed Bosnia are numerous. One of the most egregious failures was in the lead up and follow through of the BSAs plan to execute thousands of refugees inhabiting Srebrenica. The table below follows that sequence of events. </w:t>
      </w:r>
    </w:p>
    <w:p w14:paraId="102795AC" w14:textId="77777777" w:rsidR="009637F9" w:rsidRDefault="009637F9">
      <w:pPr>
        <w:rPr>
          <w:rFonts w:ascii="Times New Roman" w:eastAsia="Times New Roman" w:hAnsi="Times New Roman" w:cs="Times New Roman"/>
          <w:b/>
        </w:rPr>
      </w:pPr>
    </w:p>
    <w:p w14:paraId="59A5A2C0" w14:textId="77777777" w:rsidR="009637F9" w:rsidRDefault="00000000">
      <w:pPr>
        <w:rPr>
          <w:rFonts w:ascii="Times New Roman" w:eastAsia="Times New Roman" w:hAnsi="Times New Roman" w:cs="Times New Roman"/>
          <w:b/>
        </w:rPr>
      </w:pPr>
      <w:r>
        <w:rPr>
          <w:rFonts w:ascii="Times New Roman" w:eastAsia="Times New Roman" w:hAnsi="Times New Roman" w:cs="Times New Roman"/>
          <w:b/>
        </w:rPr>
        <w:t>Table 1: Timeline of Events Leading to the Srebrenica Massacre and Cover Up</w:t>
      </w:r>
    </w:p>
    <w:p w14:paraId="42619397" w14:textId="77777777" w:rsidR="009637F9" w:rsidRDefault="009637F9">
      <w:pPr>
        <w:rPr>
          <w:rFonts w:ascii="Times New Roman" w:eastAsia="Times New Roman" w:hAnsi="Times New Roman" w:cs="Times New Roman"/>
          <w:b/>
        </w:rPr>
      </w:pP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5"/>
        <w:gridCol w:w="7465"/>
      </w:tblGrid>
      <w:tr w:rsidR="009637F9" w14:paraId="0F3C077F" w14:textId="77777777">
        <w:trPr>
          <w:trHeight w:val="503"/>
        </w:trPr>
        <w:tc>
          <w:tcPr>
            <w:tcW w:w="9350" w:type="dxa"/>
            <w:gridSpan w:val="2"/>
            <w:shd w:val="clear" w:color="auto" w:fill="002060"/>
            <w:vAlign w:val="center"/>
          </w:tcPr>
          <w:p w14:paraId="3467DAA7" w14:textId="77777777" w:rsidR="009637F9" w:rsidRDefault="00000000">
            <w:pPr>
              <w:jc w:val="center"/>
              <w:rPr>
                <w:rFonts w:ascii="Times New Roman" w:eastAsia="Times New Roman" w:hAnsi="Times New Roman" w:cs="Times New Roman"/>
                <w:b/>
              </w:rPr>
            </w:pPr>
            <w:r>
              <w:rPr>
                <w:rFonts w:ascii="Times New Roman" w:eastAsia="Times New Roman" w:hAnsi="Times New Roman" w:cs="Times New Roman"/>
                <w:b/>
              </w:rPr>
              <w:t>Rising Tensions</w:t>
            </w:r>
          </w:p>
        </w:tc>
      </w:tr>
      <w:tr w:rsidR="009637F9" w14:paraId="1934241D" w14:textId="77777777">
        <w:trPr>
          <w:trHeight w:val="2690"/>
        </w:trPr>
        <w:tc>
          <w:tcPr>
            <w:tcW w:w="1885" w:type="dxa"/>
          </w:tcPr>
          <w:p w14:paraId="0CF849EA" w14:textId="77777777" w:rsidR="009637F9" w:rsidRDefault="00000000">
            <w:pPr>
              <w:rPr>
                <w:rFonts w:ascii="Times New Roman" w:eastAsia="Times New Roman" w:hAnsi="Times New Roman" w:cs="Times New Roman"/>
              </w:rPr>
            </w:pPr>
            <w:r>
              <w:rPr>
                <w:rFonts w:ascii="Times New Roman" w:eastAsia="Times New Roman" w:hAnsi="Times New Roman" w:cs="Times New Roman"/>
              </w:rPr>
              <w:t>1991</w:t>
            </w:r>
          </w:p>
        </w:tc>
        <w:tc>
          <w:tcPr>
            <w:tcW w:w="7465" w:type="dxa"/>
          </w:tcPr>
          <w:p w14:paraId="2C384105" w14:textId="6BF25576" w:rsidR="009637F9" w:rsidRDefault="00000000">
            <w:pPr>
              <w:numPr>
                <w:ilvl w:val="0"/>
                <w:numId w:val="1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United Nations Security Council adopts </w:t>
            </w:r>
            <w:sdt>
              <w:sdtPr>
                <w:tag w:val="goog_rdk_156"/>
                <w:id w:val="-1303616308"/>
              </w:sdtPr>
              <w:sdtContent>
                <w:r>
                  <w:rPr>
                    <w:rFonts w:ascii="Times New Roman" w:eastAsia="Times New Roman" w:hAnsi="Times New Roman" w:cs="Times New Roman"/>
                    <w:color w:val="000000"/>
                  </w:rPr>
                  <w:t>R</w:t>
                </w:r>
              </w:sdtContent>
            </w:sdt>
            <w:r>
              <w:rPr>
                <w:rFonts w:ascii="Times New Roman" w:eastAsia="Times New Roman" w:hAnsi="Times New Roman" w:cs="Times New Roman"/>
                <w:color w:val="000000"/>
              </w:rPr>
              <w:t xml:space="preserve">esolution 713, imposing an arms embargo on all parties to the conflict (the Bosnian War). This was later expanded to include a NATO enforced no-fly zone over Bosnia and Herzegovina in 1992. </w:t>
            </w:r>
          </w:p>
          <w:p w14:paraId="05231A56" w14:textId="77777777" w:rsidR="009637F9" w:rsidRDefault="00000000">
            <w:pPr>
              <w:numPr>
                <w:ilvl w:val="0"/>
                <w:numId w:val="1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embargo was intended to lessen the fighting, but the actual effect was to lock in the Bosnian Serb Army’s (BSA) military advantage. With the backing of Serbian President Slobodan Milosevic and the Serb-controlled former Yugoslav army, the BSA had ample access to weapons and ammunition.</w:t>
            </w:r>
          </w:p>
          <w:p w14:paraId="2EB60D97" w14:textId="77777777" w:rsidR="009637F9" w:rsidRDefault="009637F9">
            <w:pPr>
              <w:pBdr>
                <w:top w:val="nil"/>
                <w:left w:val="nil"/>
                <w:bottom w:val="nil"/>
                <w:right w:val="nil"/>
                <w:between w:val="nil"/>
              </w:pBdr>
              <w:ind w:left="720"/>
              <w:rPr>
                <w:rFonts w:ascii="Times New Roman" w:eastAsia="Times New Roman" w:hAnsi="Times New Roman" w:cs="Times New Roman"/>
                <w:color w:val="000000"/>
              </w:rPr>
            </w:pPr>
          </w:p>
        </w:tc>
      </w:tr>
      <w:tr w:rsidR="009637F9" w14:paraId="5EABFFEE" w14:textId="77777777">
        <w:trPr>
          <w:trHeight w:val="4607"/>
        </w:trPr>
        <w:tc>
          <w:tcPr>
            <w:tcW w:w="1885" w:type="dxa"/>
          </w:tcPr>
          <w:p w14:paraId="005A203D" w14:textId="77777777" w:rsidR="009637F9" w:rsidRDefault="00000000">
            <w:pPr>
              <w:rPr>
                <w:rFonts w:ascii="Times New Roman" w:eastAsia="Times New Roman" w:hAnsi="Times New Roman" w:cs="Times New Roman"/>
              </w:rPr>
            </w:pPr>
            <w:r>
              <w:rPr>
                <w:rFonts w:ascii="Times New Roman" w:eastAsia="Times New Roman" w:hAnsi="Times New Roman" w:cs="Times New Roman"/>
              </w:rPr>
              <w:lastRenderedPageBreak/>
              <w:t>1993</w:t>
            </w:r>
          </w:p>
        </w:tc>
        <w:tc>
          <w:tcPr>
            <w:tcW w:w="7465" w:type="dxa"/>
          </w:tcPr>
          <w:p w14:paraId="1C938460" w14:textId="77777777" w:rsidR="009637F9"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French General Phillipe Morillon declares to Srebrenica: “You are now under the protection of the United Nations forces…. I will never abandon you.”</w:t>
            </w:r>
            <w:r>
              <w:rPr>
                <w:rFonts w:ascii="Times New Roman" w:eastAsia="Times New Roman" w:hAnsi="Times New Roman" w:cs="Times New Roman"/>
                <w:color w:val="000000"/>
                <w:vertAlign w:val="superscript"/>
              </w:rPr>
              <w:footnoteReference w:id="6"/>
            </w:r>
          </w:p>
          <w:p w14:paraId="624A23E7" w14:textId="77777777" w:rsidR="009637F9"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Srebrenica is declared a “safe area” by United Nations Security Council Resolution 819. Resolution 819 mandates that Srebrenica and its surrounding areas should be demilitarized and free from military or other hostile attacks. However, enforcement by the UN Protection Forces (UNPROFOR) is weak, leaving the town vulnerable. </w:t>
            </w:r>
          </w:p>
          <w:p w14:paraId="515032A7" w14:textId="7446E9D2" w:rsidR="009637F9"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Secretary General Boutros Boutros-Ghali originally called for a force of 34,000 peacekeepers to police Srebrenica and the other five safe areas. But the United States and other countries re</w:t>
            </w:r>
            <w:sdt>
              <w:sdtPr>
                <w:tag w:val="goog_rdk_158"/>
                <w:id w:val="-756906105"/>
              </w:sdtPr>
              <w:sdtContent>
                <w:r>
                  <w:rPr>
                    <w:rFonts w:ascii="Times New Roman" w:eastAsia="Times New Roman" w:hAnsi="Times New Roman" w:cs="Times New Roman"/>
                    <w:color w:val="000000"/>
                  </w:rPr>
                  <w:t xml:space="preserve">fused to </w:t>
                </w:r>
              </w:sdtContent>
            </w:sdt>
            <w:sdt>
              <w:sdtPr>
                <w:tag w:val="goog_rdk_159"/>
                <w:id w:val="-1469515892"/>
                <w:showingPlcHdr/>
              </w:sdtPr>
              <w:sdtContent>
                <w:r w:rsidR="00E61EF6">
                  <w:t xml:space="preserve">     </w:t>
                </w:r>
              </w:sdtContent>
            </w:sdt>
            <w:r>
              <w:rPr>
                <w:rFonts w:ascii="Times New Roman" w:eastAsia="Times New Roman" w:hAnsi="Times New Roman" w:cs="Times New Roman"/>
                <w:color w:val="000000"/>
              </w:rPr>
              <w:t xml:space="preserve">send their own troops. A second proposal </w:t>
            </w:r>
            <w:sdt>
              <w:sdtPr>
                <w:tag w:val="goog_rdk_162"/>
                <w:id w:val="2054499485"/>
              </w:sdtPr>
              <w:sdtContent>
                <w:r>
                  <w:rPr>
                    <w:rFonts w:ascii="Times New Roman" w:eastAsia="Times New Roman" w:hAnsi="Times New Roman" w:cs="Times New Roman"/>
                    <w:color w:val="000000"/>
                  </w:rPr>
                  <w:t>(</w:t>
                </w:r>
              </w:sdtContent>
            </w:sdt>
            <w:r>
              <w:rPr>
                <w:rFonts w:ascii="Times New Roman" w:eastAsia="Times New Roman" w:hAnsi="Times New Roman" w:cs="Times New Roman"/>
                <w:color w:val="000000"/>
              </w:rPr>
              <w:t>known as “safe areas lite” by UN officials</w:t>
            </w:r>
            <w:sdt>
              <w:sdtPr>
                <w:tag w:val="goog_rdk_163"/>
                <w:id w:val="-860976605"/>
              </w:sdtPr>
              <w:sdtContent>
                <w:r>
                  <w:rPr>
                    <w:rFonts w:ascii="Times New Roman" w:eastAsia="Times New Roman" w:hAnsi="Times New Roman" w:cs="Times New Roman"/>
                    <w:color w:val="000000"/>
                  </w:rPr>
                  <w:t>)</w:t>
                </w:r>
              </w:sdtContent>
            </w:sdt>
            <w:r>
              <w:rPr>
                <w:rFonts w:ascii="Times New Roman" w:eastAsia="Times New Roman" w:hAnsi="Times New Roman" w:cs="Times New Roman"/>
                <w:color w:val="000000"/>
              </w:rPr>
              <w:t xml:space="preserve"> was adopted instead with a force of only 7,600 peacekeepers. </w:t>
            </w:r>
            <w:r>
              <w:rPr>
                <w:rFonts w:ascii="Times New Roman" w:eastAsia="Times New Roman" w:hAnsi="Times New Roman" w:cs="Times New Roman"/>
                <w:color w:val="000000"/>
                <w:vertAlign w:val="superscript"/>
              </w:rPr>
              <w:footnoteReference w:id="7"/>
            </w:r>
          </w:p>
          <w:p w14:paraId="0CB4136D" w14:textId="58B2DDE0" w:rsidR="009637F9"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In total, a mere 750 lightly armed peacekeepers were </w:t>
            </w:r>
            <w:sdt>
              <w:sdtPr>
                <w:tag w:val="goog_rdk_164"/>
                <w:id w:val="-1337145369"/>
              </w:sdtPr>
              <w:sdtContent>
                <w:r w:rsidR="00E61EF6">
                  <w:rPr>
                    <w:rFonts w:ascii="Times New Roman" w:eastAsia="Times New Roman" w:hAnsi="Times New Roman" w:cs="Times New Roman"/>
                    <w:color w:val="000000"/>
                  </w:rPr>
                  <w:t>dispatched</w:t>
                </w:r>
                <w:r>
                  <w:rPr>
                    <w:rFonts w:ascii="Times New Roman" w:eastAsia="Times New Roman" w:hAnsi="Times New Roman" w:cs="Times New Roman"/>
                    <w:color w:val="000000"/>
                  </w:rPr>
                  <w:t xml:space="preserve"> to </w:t>
                </w:r>
              </w:sdtContent>
            </w:sdt>
            <w:sdt>
              <w:sdtPr>
                <w:tag w:val="goog_rdk_165"/>
                <w:id w:val="1492294200"/>
                <w:showingPlcHdr/>
              </w:sdtPr>
              <w:sdtContent>
                <w:r w:rsidR="00E61EF6">
                  <w:t xml:space="preserve">     </w:t>
                </w:r>
              </w:sdtContent>
            </w:sdt>
            <w:sdt>
              <w:sdtPr>
                <w:tag w:val="goog_rdk_166"/>
                <w:id w:val="-1370836151"/>
              </w:sdtPr>
              <w:sdtContent>
                <w:r>
                  <w:rPr>
                    <w:rFonts w:ascii="Times New Roman" w:eastAsia="Times New Roman" w:hAnsi="Times New Roman" w:cs="Times New Roman"/>
                    <w:color w:val="000000"/>
                  </w:rPr>
                  <w:t xml:space="preserve"> </w:t>
                </w:r>
              </w:sdtContent>
            </w:sdt>
            <w:r>
              <w:rPr>
                <w:rFonts w:ascii="Times New Roman" w:eastAsia="Times New Roman" w:hAnsi="Times New Roman" w:cs="Times New Roman"/>
                <w:color w:val="000000"/>
              </w:rPr>
              <w:t xml:space="preserve">disarm the Muslim Bosnian fighters defending Srebrenica and </w:t>
            </w:r>
            <w:sdt>
              <w:sdtPr>
                <w:tag w:val="goog_rdk_168"/>
                <w:id w:val="-1987394070"/>
              </w:sdtPr>
              <w:sdtContent>
                <w:r>
                  <w:rPr>
                    <w:rFonts w:ascii="Times New Roman" w:eastAsia="Times New Roman" w:hAnsi="Times New Roman" w:cs="Times New Roman"/>
                    <w:color w:val="000000"/>
                  </w:rPr>
                  <w:t xml:space="preserve">to </w:t>
                </w:r>
              </w:sdtContent>
            </w:sdt>
            <w:r>
              <w:rPr>
                <w:rFonts w:ascii="Times New Roman" w:eastAsia="Times New Roman" w:hAnsi="Times New Roman" w:cs="Times New Roman"/>
                <w:color w:val="000000"/>
              </w:rPr>
              <w:t>“deter” Bosnian Serb attack</w:t>
            </w:r>
            <w:sdt>
              <w:sdtPr>
                <w:tag w:val="goog_rdk_170"/>
                <w:id w:val="90591527"/>
              </w:sdtPr>
              <w:sdtContent>
                <w:r>
                  <w:rPr>
                    <w:rFonts w:ascii="Times New Roman" w:eastAsia="Times New Roman" w:hAnsi="Times New Roman" w:cs="Times New Roman"/>
                    <w:color w:val="000000"/>
                  </w:rPr>
                  <w:t>s</w:t>
                </w:r>
              </w:sdtContent>
            </w:sdt>
            <w:r>
              <w:rPr>
                <w:rFonts w:ascii="Times New Roman" w:eastAsia="Times New Roman" w:hAnsi="Times New Roman" w:cs="Times New Roman"/>
                <w:color w:val="000000"/>
              </w:rPr>
              <w:t xml:space="preserve"> the area. </w:t>
            </w:r>
          </w:p>
          <w:p w14:paraId="7359FF81" w14:textId="77777777" w:rsidR="009637F9" w:rsidRDefault="009637F9">
            <w:pPr>
              <w:pBdr>
                <w:top w:val="nil"/>
                <w:left w:val="nil"/>
                <w:bottom w:val="nil"/>
                <w:right w:val="nil"/>
                <w:between w:val="nil"/>
              </w:pBdr>
              <w:ind w:left="720"/>
              <w:rPr>
                <w:rFonts w:ascii="Times New Roman" w:eastAsia="Times New Roman" w:hAnsi="Times New Roman" w:cs="Times New Roman"/>
                <w:color w:val="000000"/>
              </w:rPr>
            </w:pPr>
          </w:p>
        </w:tc>
      </w:tr>
      <w:tr w:rsidR="009637F9" w14:paraId="0C83E234" w14:textId="77777777">
        <w:tc>
          <w:tcPr>
            <w:tcW w:w="1885" w:type="dxa"/>
          </w:tcPr>
          <w:p w14:paraId="07864846" w14:textId="77777777" w:rsidR="009637F9" w:rsidRDefault="00000000">
            <w:pPr>
              <w:rPr>
                <w:rFonts w:ascii="Times New Roman" w:eastAsia="Times New Roman" w:hAnsi="Times New Roman" w:cs="Times New Roman"/>
              </w:rPr>
            </w:pPr>
            <w:r>
              <w:rPr>
                <w:rFonts w:ascii="Times New Roman" w:eastAsia="Times New Roman" w:hAnsi="Times New Roman" w:cs="Times New Roman"/>
              </w:rPr>
              <w:t>May 1995</w:t>
            </w:r>
          </w:p>
        </w:tc>
        <w:tc>
          <w:tcPr>
            <w:tcW w:w="7465" w:type="dxa"/>
          </w:tcPr>
          <w:p w14:paraId="458F4DBE" w14:textId="2CC5FE7C" w:rsidR="009637F9" w:rsidRDefault="00000000">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Following three years of war with little engagement, NATO conducted limited air strikes to enforce the UN ban against heavy weaponry within 20</w:t>
            </w:r>
            <w:sdt>
              <w:sdtPr>
                <w:tag w:val="goog_rdk_173"/>
                <w:id w:val="-1332222107"/>
              </w:sdtPr>
              <w:sdtContent>
                <w:r>
                  <w:rPr>
                    <w:rFonts w:ascii="Times New Roman" w:eastAsia="Times New Roman" w:hAnsi="Times New Roman" w:cs="Times New Roman"/>
                    <w:color w:val="000000"/>
                  </w:rPr>
                  <w:t xml:space="preserve"> </w:t>
                </w:r>
              </w:sdtContent>
            </w:sdt>
            <w:r>
              <w:rPr>
                <w:rFonts w:ascii="Times New Roman" w:eastAsia="Times New Roman" w:hAnsi="Times New Roman" w:cs="Times New Roman"/>
                <w:color w:val="000000"/>
              </w:rPr>
              <w:t xml:space="preserve">km of Sarajevo. In retaliation, the BSA took nearly 400 </w:t>
            </w:r>
            <w:sdt>
              <w:sdtPr>
                <w:tag w:val="goog_rdk_174"/>
                <w:id w:val="-2130927050"/>
              </w:sdtPr>
              <w:sdtContent>
                <w:r>
                  <w:rPr>
                    <w:rFonts w:ascii="Times New Roman" w:eastAsia="Times New Roman" w:hAnsi="Times New Roman" w:cs="Times New Roman"/>
                    <w:color w:val="000000"/>
                  </w:rPr>
                  <w:t>UN P</w:t>
                </w:r>
              </w:sdtContent>
            </w:sdt>
            <w:r>
              <w:rPr>
                <w:rFonts w:ascii="Times New Roman" w:eastAsia="Times New Roman" w:hAnsi="Times New Roman" w:cs="Times New Roman"/>
                <w:color w:val="000000"/>
              </w:rPr>
              <w:t xml:space="preserve">eacekeepers and </w:t>
            </w:r>
            <w:sdt>
              <w:sdtPr>
                <w:tag w:val="goog_rdk_177"/>
                <w:id w:val="-1481072920"/>
              </w:sdtPr>
              <w:sdtContent>
                <w:r>
                  <w:rPr>
                    <w:rFonts w:ascii="Times New Roman" w:eastAsia="Times New Roman" w:hAnsi="Times New Roman" w:cs="Times New Roman"/>
                    <w:color w:val="000000"/>
                  </w:rPr>
                  <w:t>O</w:t>
                </w:r>
              </w:sdtContent>
            </w:sdt>
            <w:r>
              <w:rPr>
                <w:rFonts w:ascii="Times New Roman" w:eastAsia="Times New Roman" w:hAnsi="Times New Roman" w:cs="Times New Roman"/>
                <w:color w:val="000000"/>
              </w:rPr>
              <w:t>bservers hostage.</w:t>
            </w:r>
          </w:p>
          <w:p w14:paraId="25A64139" w14:textId="77777777" w:rsidR="009637F9" w:rsidRDefault="00000000">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These events resulted in a growing consensus within the UN that further air strikes would do more harm than good.</w:t>
            </w:r>
            <w:r>
              <w:rPr>
                <w:rFonts w:ascii="Times New Roman" w:eastAsia="Times New Roman" w:hAnsi="Times New Roman" w:cs="Times New Roman"/>
                <w:color w:val="000000"/>
                <w:vertAlign w:val="superscript"/>
              </w:rPr>
              <w:footnoteReference w:id="8"/>
            </w:r>
            <w:r>
              <w:rPr>
                <w:rFonts w:ascii="Times New Roman" w:eastAsia="Times New Roman" w:hAnsi="Times New Roman" w:cs="Times New Roman"/>
                <w:color w:val="000000"/>
              </w:rPr>
              <w:t xml:space="preserve"> </w:t>
            </w:r>
          </w:p>
          <w:p w14:paraId="76210151" w14:textId="77777777" w:rsidR="009637F9" w:rsidRDefault="00000000">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UNPROFOR then shifted its approach, reverting to a more traditional and neutral peacekeeping role.  </w:t>
            </w:r>
          </w:p>
          <w:p w14:paraId="6B3C89EB" w14:textId="77777777" w:rsidR="009637F9" w:rsidRDefault="009637F9">
            <w:pPr>
              <w:pBdr>
                <w:top w:val="nil"/>
                <w:left w:val="nil"/>
                <w:bottom w:val="nil"/>
                <w:right w:val="nil"/>
                <w:between w:val="nil"/>
              </w:pBdr>
              <w:ind w:left="720"/>
              <w:rPr>
                <w:rFonts w:ascii="Times New Roman" w:eastAsia="Times New Roman" w:hAnsi="Times New Roman" w:cs="Times New Roman"/>
                <w:color w:val="000000"/>
              </w:rPr>
            </w:pPr>
          </w:p>
        </w:tc>
      </w:tr>
      <w:tr w:rsidR="009637F9" w14:paraId="0A2B2F38" w14:textId="77777777">
        <w:trPr>
          <w:trHeight w:val="2330"/>
        </w:trPr>
        <w:tc>
          <w:tcPr>
            <w:tcW w:w="1885" w:type="dxa"/>
          </w:tcPr>
          <w:p w14:paraId="3A8992AC" w14:textId="77777777" w:rsidR="009637F9" w:rsidRDefault="00000000">
            <w:pPr>
              <w:rPr>
                <w:rFonts w:ascii="Times New Roman" w:eastAsia="Times New Roman" w:hAnsi="Times New Roman" w:cs="Times New Roman"/>
              </w:rPr>
            </w:pPr>
            <w:r>
              <w:rPr>
                <w:rFonts w:ascii="Times New Roman" w:eastAsia="Times New Roman" w:hAnsi="Times New Roman" w:cs="Times New Roman"/>
              </w:rPr>
              <w:t>April – June 1995</w:t>
            </w:r>
          </w:p>
        </w:tc>
        <w:tc>
          <w:tcPr>
            <w:tcW w:w="7465" w:type="dxa"/>
          </w:tcPr>
          <w:p w14:paraId="4ACCA9A6" w14:textId="77777777" w:rsidR="009637F9" w:rsidRDefault="0000000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Despite its designation as a safe area, tensions rise around Srebrenica as the BSA shells UNPROFOR outposts.</w:t>
            </w:r>
          </w:p>
          <w:p w14:paraId="289524FD" w14:textId="2F1D76B4" w:rsidR="009637F9" w:rsidRDefault="0000000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Humanitarian aid is almost entirely </w:t>
            </w:r>
            <w:r w:rsidR="006879C5">
              <w:rPr>
                <w:rFonts w:ascii="Times New Roman" w:eastAsia="Times New Roman" w:hAnsi="Times New Roman" w:cs="Times New Roman"/>
                <w:color w:val="000000"/>
              </w:rPr>
              <w:t>blocked,</w:t>
            </w:r>
            <w:r>
              <w:rPr>
                <w:rFonts w:ascii="Times New Roman" w:eastAsia="Times New Roman" w:hAnsi="Times New Roman" w:cs="Times New Roman"/>
                <w:color w:val="000000"/>
              </w:rPr>
              <w:t xml:space="preserve"> and conditions deteriorate further within the town. Reports </w:t>
            </w:r>
            <w:sdt>
              <w:sdtPr>
                <w:tag w:val="goog_rdk_179"/>
                <w:id w:val="388078596"/>
              </w:sdtPr>
              <w:sdtContent>
                <w:r>
                  <w:rPr>
                    <w:rFonts w:ascii="Times New Roman" w:eastAsia="Times New Roman" w:hAnsi="Times New Roman" w:cs="Times New Roman"/>
                    <w:color w:val="000000"/>
                  </w:rPr>
                  <w:t xml:space="preserve">spread </w:t>
                </w:r>
              </w:sdtContent>
            </w:sdt>
            <w:r>
              <w:rPr>
                <w:rFonts w:ascii="Times New Roman" w:eastAsia="Times New Roman" w:hAnsi="Times New Roman" w:cs="Times New Roman"/>
                <w:color w:val="000000"/>
              </w:rPr>
              <w:t xml:space="preserve">of humanitarian crisis-level conditions and outright starvation. </w:t>
            </w:r>
          </w:p>
          <w:p w14:paraId="7CB8D606" w14:textId="4F92355E" w:rsidR="009637F9" w:rsidRDefault="00000000">
            <w:pPr>
              <w:numPr>
                <w:ilvl w:val="0"/>
                <w:numId w:val="3"/>
              </w:numPr>
              <w:pBdr>
                <w:top w:val="nil"/>
                <w:left w:val="nil"/>
                <w:bottom w:val="nil"/>
                <w:right w:val="nil"/>
                <w:between w:val="nil"/>
              </w:pBdr>
              <w:rPr>
                <w:rFonts w:ascii="Times New Roman" w:eastAsia="Times New Roman" w:hAnsi="Times New Roman" w:cs="Times New Roman"/>
                <w:color w:val="000000"/>
              </w:rPr>
            </w:pPr>
            <w:sdt>
              <w:sdtPr>
                <w:tag w:val="goog_rdk_182"/>
                <w:id w:val="1334875378"/>
              </w:sdtPr>
              <w:sdtContent>
                <w:r>
                  <w:rPr>
                    <w:rFonts w:ascii="Times New Roman" w:eastAsia="Times New Roman" w:hAnsi="Times New Roman" w:cs="Times New Roman"/>
                    <w:color w:val="000000"/>
                  </w:rPr>
                  <w:t>The Dutch Battalion (DutchBat) stationed at Srebrenica under UNPROFOR</w:t>
                </w:r>
              </w:sdtContent>
            </w:sdt>
            <w:r>
              <w:rPr>
                <w:rFonts w:ascii="Times New Roman" w:eastAsia="Times New Roman" w:hAnsi="Times New Roman" w:cs="Times New Roman"/>
                <w:color w:val="000000"/>
              </w:rPr>
              <w:t xml:space="preserve"> reports the increasing violence to the UN, but no action is taken. Emboldened by the lack of resistance, BSA leadership plans </w:t>
            </w:r>
            <w:sdt>
              <w:sdtPr>
                <w:tag w:val="goog_rdk_184"/>
                <w:id w:val="135541306"/>
              </w:sdtPr>
              <w:sdtContent>
                <w:r>
                  <w:rPr>
                    <w:rFonts w:ascii="Times New Roman" w:eastAsia="Times New Roman" w:hAnsi="Times New Roman" w:cs="Times New Roman"/>
                    <w:color w:val="000000"/>
                  </w:rPr>
                  <w:t>an</w:t>
                </w:r>
              </w:sdtContent>
            </w:sdt>
            <w:r>
              <w:rPr>
                <w:rFonts w:ascii="Times New Roman" w:eastAsia="Times New Roman" w:hAnsi="Times New Roman" w:cs="Times New Roman"/>
                <w:color w:val="000000"/>
              </w:rPr>
              <w:t xml:space="preserve"> attack to retake the territory</w:t>
            </w:r>
            <w:sdt>
              <w:sdtPr>
                <w:tag w:val="goog_rdk_186"/>
                <w:id w:val="-1259287715"/>
              </w:sdtPr>
              <w:sdtContent>
                <w:r>
                  <w:rPr>
                    <w:rFonts w:ascii="Times New Roman" w:eastAsia="Times New Roman" w:hAnsi="Times New Roman" w:cs="Times New Roman"/>
                    <w:color w:val="000000"/>
                  </w:rPr>
                  <w:t xml:space="preserve"> around Srebrenica</w:t>
                </w:r>
              </w:sdtContent>
            </w:sdt>
            <w:r>
              <w:rPr>
                <w:rFonts w:ascii="Times New Roman" w:eastAsia="Times New Roman" w:hAnsi="Times New Roman" w:cs="Times New Roman"/>
                <w:color w:val="000000"/>
              </w:rPr>
              <w:t xml:space="preserve">.  </w:t>
            </w:r>
          </w:p>
          <w:p w14:paraId="59F79565" w14:textId="77777777" w:rsidR="009637F9" w:rsidRDefault="009637F9">
            <w:pPr>
              <w:pBdr>
                <w:top w:val="nil"/>
                <w:left w:val="nil"/>
                <w:bottom w:val="nil"/>
                <w:right w:val="nil"/>
                <w:between w:val="nil"/>
              </w:pBdr>
              <w:ind w:left="720"/>
              <w:rPr>
                <w:rFonts w:ascii="Times New Roman" w:eastAsia="Times New Roman" w:hAnsi="Times New Roman" w:cs="Times New Roman"/>
                <w:color w:val="000000"/>
              </w:rPr>
            </w:pPr>
          </w:p>
        </w:tc>
      </w:tr>
      <w:tr w:rsidR="009637F9" w14:paraId="7FDDC2D9" w14:textId="77777777">
        <w:trPr>
          <w:trHeight w:val="539"/>
        </w:trPr>
        <w:tc>
          <w:tcPr>
            <w:tcW w:w="9350" w:type="dxa"/>
            <w:gridSpan w:val="2"/>
            <w:shd w:val="clear" w:color="auto" w:fill="002060"/>
            <w:vAlign w:val="center"/>
          </w:tcPr>
          <w:p w14:paraId="35BF1D8F" w14:textId="77777777" w:rsidR="009637F9" w:rsidRPr="006879C5" w:rsidRDefault="00000000">
            <w:pPr>
              <w:jc w:val="center"/>
              <w:rPr>
                <w:rFonts w:ascii="Times New Roman" w:eastAsia="Times New Roman" w:hAnsi="Times New Roman" w:cs="Times New Roman"/>
                <w:b/>
              </w:rPr>
            </w:pPr>
            <w:r w:rsidRPr="006879C5">
              <w:rPr>
                <w:rFonts w:ascii="Times New Roman" w:eastAsia="Times New Roman" w:hAnsi="Times New Roman" w:cs="Times New Roman"/>
                <w:b/>
              </w:rPr>
              <w:t>The Fall of Srebrenica</w:t>
            </w:r>
          </w:p>
        </w:tc>
      </w:tr>
      <w:tr w:rsidR="009637F9" w14:paraId="2A50654F" w14:textId="77777777">
        <w:trPr>
          <w:trHeight w:val="1430"/>
        </w:trPr>
        <w:tc>
          <w:tcPr>
            <w:tcW w:w="1885" w:type="dxa"/>
          </w:tcPr>
          <w:p w14:paraId="7988FF1B" w14:textId="77777777" w:rsidR="009637F9" w:rsidRDefault="00000000">
            <w:pPr>
              <w:rPr>
                <w:rFonts w:ascii="Times New Roman" w:eastAsia="Times New Roman" w:hAnsi="Times New Roman" w:cs="Times New Roman"/>
              </w:rPr>
            </w:pPr>
            <w:r>
              <w:rPr>
                <w:rFonts w:ascii="Times New Roman" w:eastAsia="Times New Roman" w:hAnsi="Times New Roman" w:cs="Times New Roman"/>
              </w:rPr>
              <w:lastRenderedPageBreak/>
              <w:t>July 6, 1995</w:t>
            </w:r>
          </w:p>
        </w:tc>
        <w:tc>
          <w:tcPr>
            <w:tcW w:w="7465" w:type="dxa"/>
          </w:tcPr>
          <w:p w14:paraId="17AFADD1" w14:textId="2421B125" w:rsidR="009637F9"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BSA, under the command of General Ratko Mladić, launched a full-scale offensive against Srebrenica. DutchBat calls for NATO air support, but the response is delayed and minimal. </w:t>
            </w:r>
          </w:p>
          <w:p w14:paraId="49ABD9E8" w14:textId="77777777" w:rsidR="009637F9"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Over the next three days, UNPROFOR posts around Srebrenica are taken by BSA forces. </w:t>
            </w:r>
          </w:p>
          <w:p w14:paraId="60D36ED9" w14:textId="77777777" w:rsidR="009637F9" w:rsidRDefault="009637F9">
            <w:pPr>
              <w:pBdr>
                <w:top w:val="nil"/>
                <w:left w:val="nil"/>
                <w:bottom w:val="nil"/>
                <w:right w:val="nil"/>
                <w:between w:val="nil"/>
              </w:pBdr>
              <w:ind w:left="720"/>
              <w:rPr>
                <w:rFonts w:ascii="Times New Roman" w:eastAsia="Times New Roman" w:hAnsi="Times New Roman" w:cs="Times New Roman"/>
                <w:color w:val="000000"/>
              </w:rPr>
            </w:pPr>
          </w:p>
        </w:tc>
      </w:tr>
      <w:tr w:rsidR="009637F9" w14:paraId="097EAD79" w14:textId="77777777">
        <w:tc>
          <w:tcPr>
            <w:tcW w:w="1885" w:type="dxa"/>
          </w:tcPr>
          <w:p w14:paraId="694B3F72" w14:textId="77777777" w:rsidR="009637F9" w:rsidRDefault="00000000">
            <w:pPr>
              <w:rPr>
                <w:rFonts w:ascii="Times New Roman" w:eastAsia="Times New Roman" w:hAnsi="Times New Roman" w:cs="Times New Roman"/>
              </w:rPr>
            </w:pPr>
            <w:r>
              <w:rPr>
                <w:rFonts w:ascii="Times New Roman" w:eastAsia="Times New Roman" w:hAnsi="Times New Roman" w:cs="Times New Roman"/>
              </w:rPr>
              <w:t>July 9-10, 1995</w:t>
            </w:r>
          </w:p>
        </w:tc>
        <w:tc>
          <w:tcPr>
            <w:tcW w:w="7465" w:type="dxa"/>
          </w:tcPr>
          <w:p w14:paraId="06CDD7A7" w14:textId="77777777" w:rsidR="009637F9" w:rsidRDefault="00000000">
            <w:pPr>
              <w:numPr>
                <w:ilvl w:val="0"/>
                <w:numId w:val="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Mladić orders the seizure of Srebrenica. Shelling intensifies as the Army of the Republic of Bosnia and Herzegovina (BiH Army) and DutchBat forces attempt to repel the BSA incursion. </w:t>
            </w:r>
          </w:p>
          <w:p w14:paraId="21D6CFFA" w14:textId="77777777" w:rsidR="009637F9" w:rsidRDefault="00000000">
            <w:pPr>
              <w:numPr>
                <w:ilvl w:val="0"/>
                <w:numId w:val="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Villages in surrounding areas fall to the BSA resulting in a mass exodus of Muslim Bosnian refugees into Srebrenica. </w:t>
            </w:r>
          </w:p>
          <w:p w14:paraId="48F56709" w14:textId="77777777" w:rsidR="009637F9" w:rsidRDefault="009637F9">
            <w:pPr>
              <w:pBdr>
                <w:top w:val="nil"/>
                <w:left w:val="nil"/>
                <w:bottom w:val="nil"/>
                <w:right w:val="nil"/>
                <w:between w:val="nil"/>
              </w:pBdr>
              <w:ind w:left="720"/>
              <w:rPr>
                <w:rFonts w:ascii="Times New Roman" w:eastAsia="Times New Roman" w:hAnsi="Times New Roman" w:cs="Times New Roman"/>
                <w:color w:val="000000"/>
              </w:rPr>
            </w:pPr>
          </w:p>
        </w:tc>
      </w:tr>
      <w:tr w:rsidR="009637F9" w14:paraId="59AB42F0" w14:textId="77777777">
        <w:tc>
          <w:tcPr>
            <w:tcW w:w="1885" w:type="dxa"/>
          </w:tcPr>
          <w:p w14:paraId="5BD1AF55" w14:textId="77777777" w:rsidR="009637F9" w:rsidRDefault="00000000">
            <w:pPr>
              <w:rPr>
                <w:rFonts w:ascii="Times New Roman" w:eastAsia="Times New Roman" w:hAnsi="Times New Roman" w:cs="Times New Roman"/>
              </w:rPr>
            </w:pPr>
            <w:r>
              <w:rPr>
                <w:rFonts w:ascii="Times New Roman" w:eastAsia="Times New Roman" w:hAnsi="Times New Roman" w:cs="Times New Roman"/>
              </w:rPr>
              <w:t>July 11-12, 1995</w:t>
            </w:r>
          </w:p>
        </w:tc>
        <w:tc>
          <w:tcPr>
            <w:tcW w:w="7465" w:type="dxa"/>
          </w:tcPr>
          <w:p w14:paraId="16402872" w14:textId="77777777" w:rsidR="009637F9" w:rsidRDefault="00000000">
            <w:pPr>
              <w:numPr>
                <w:ilvl w:val="0"/>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BSA forces enter Srebrenica and take </w:t>
            </w:r>
            <w:sdt>
              <w:sdtPr>
                <w:tag w:val="goog_rdk_189"/>
                <w:id w:val="-2092923846"/>
              </w:sdtPr>
              <w:sdtContent>
                <w:r>
                  <w:rPr>
                    <w:rFonts w:ascii="Times New Roman" w:eastAsia="Times New Roman" w:hAnsi="Times New Roman" w:cs="Times New Roman"/>
                    <w:color w:val="000000"/>
                  </w:rPr>
                  <w:t xml:space="preserve">control of </w:t>
                </w:r>
              </w:sdtContent>
            </w:sdt>
            <w:r>
              <w:rPr>
                <w:rFonts w:ascii="Times New Roman" w:eastAsia="Times New Roman" w:hAnsi="Times New Roman" w:cs="Times New Roman"/>
                <w:color w:val="000000"/>
              </w:rPr>
              <w:t xml:space="preserve">the town. </w:t>
            </w:r>
          </w:p>
          <w:p w14:paraId="365C6BB7" w14:textId="77777777" w:rsidR="009637F9" w:rsidRDefault="00000000">
            <w:pPr>
              <w:numPr>
                <w:ilvl w:val="0"/>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Some 20,000-30,000 refugees flee from Srebrenica to the UNPROFOR compound in neighboring Potočari in the hopes that UN forces there would keep them safe. </w:t>
            </w:r>
          </w:p>
          <w:p w14:paraId="129D1E34" w14:textId="0AF5B8E0" w:rsidR="009637F9" w:rsidRDefault="00000000">
            <w:pPr>
              <w:numPr>
                <w:ilvl w:val="0"/>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Several meetings between DutchBat, the BSA, and refugee representatives take place at the Hotel Fontana. The BSA demands the surrender of the Muslim population and assures they won’t be harmed.</w:t>
            </w:r>
          </w:p>
          <w:p w14:paraId="309C78C0" w14:textId="77777777" w:rsidR="009637F9" w:rsidRDefault="00000000">
            <w:pPr>
              <w:numPr>
                <w:ilvl w:val="0"/>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In hindsight, these meetings appear as a façade. BSA forces at the time were already planning a series of mass executions. </w:t>
            </w:r>
          </w:p>
          <w:p w14:paraId="7DD118A4" w14:textId="77777777" w:rsidR="009637F9" w:rsidRDefault="009637F9">
            <w:pPr>
              <w:pBdr>
                <w:top w:val="nil"/>
                <w:left w:val="nil"/>
                <w:bottom w:val="nil"/>
                <w:right w:val="nil"/>
                <w:between w:val="nil"/>
              </w:pBdr>
              <w:ind w:left="720"/>
              <w:rPr>
                <w:rFonts w:ascii="Times New Roman" w:eastAsia="Times New Roman" w:hAnsi="Times New Roman" w:cs="Times New Roman"/>
                <w:color w:val="000000"/>
              </w:rPr>
            </w:pPr>
          </w:p>
        </w:tc>
      </w:tr>
      <w:tr w:rsidR="009637F9" w14:paraId="520BC5AD" w14:textId="77777777">
        <w:trPr>
          <w:trHeight w:val="566"/>
        </w:trPr>
        <w:tc>
          <w:tcPr>
            <w:tcW w:w="9350" w:type="dxa"/>
            <w:gridSpan w:val="2"/>
            <w:shd w:val="clear" w:color="auto" w:fill="002060"/>
            <w:vAlign w:val="center"/>
          </w:tcPr>
          <w:p w14:paraId="1A33D8AB" w14:textId="77777777" w:rsidR="009637F9" w:rsidRDefault="00000000">
            <w:pPr>
              <w:jc w:val="center"/>
              <w:rPr>
                <w:rFonts w:ascii="Times New Roman" w:eastAsia="Times New Roman" w:hAnsi="Times New Roman" w:cs="Times New Roman"/>
                <w:b/>
              </w:rPr>
            </w:pPr>
            <w:r>
              <w:rPr>
                <w:rFonts w:ascii="Times New Roman" w:eastAsia="Times New Roman" w:hAnsi="Times New Roman" w:cs="Times New Roman"/>
                <w:b/>
              </w:rPr>
              <w:t>The Massacre</w:t>
            </w:r>
          </w:p>
        </w:tc>
      </w:tr>
      <w:tr w:rsidR="009637F9" w14:paraId="7B7BEDFB" w14:textId="77777777">
        <w:tc>
          <w:tcPr>
            <w:tcW w:w="1885" w:type="dxa"/>
          </w:tcPr>
          <w:p w14:paraId="28AB6879" w14:textId="77777777" w:rsidR="009637F9" w:rsidRDefault="00000000">
            <w:pPr>
              <w:rPr>
                <w:rFonts w:ascii="Times New Roman" w:eastAsia="Times New Roman" w:hAnsi="Times New Roman" w:cs="Times New Roman"/>
              </w:rPr>
            </w:pPr>
            <w:r>
              <w:rPr>
                <w:rFonts w:ascii="Times New Roman" w:eastAsia="Times New Roman" w:hAnsi="Times New Roman" w:cs="Times New Roman"/>
              </w:rPr>
              <w:t>July 12, 1995</w:t>
            </w:r>
          </w:p>
        </w:tc>
        <w:tc>
          <w:tcPr>
            <w:tcW w:w="7465" w:type="dxa"/>
          </w:tcPr>
          <w:p w14:paraId="52D3AFA4" w14:textId="77777777" w:rsidR="009637F9" w:rsidRDefault="00000000">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 plan was set into motion to kill all Bosnian Muslim men as the population of Srebrenica gathers at UN compound in Potočari. </w:t>
            </w:r>
          </w:p>
          <w:p w14:paraId="1E05FD93" w14:textId="5D1F3F2C" w:rsidR="009637F9" w:rsidRDefault="00000000">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Bosnian Serb forces start separating Bosnian Muslim men, </w:t>
            </w:r>
            <w:sdt>
              <w:sdtPr>
                <w:tag w:val="goog_rdk_191"/>
                <w:id w:val="572476745"/>
              </w:sdtPr>
              <w:sdtContent>
                <w:r>
                  <w:rPr>
                    <w:rFonts w:ascii="Times New Roman" w:eastAsia="Times New Roman" w:hAnsi="Times New Roman" w:cs="Times New Roman"/>
                    <w:color w:val="000000"/>
                  </w:rPr>
                  <w:t xml:space="preserve">who </w:t>
                </w:r>
              </w:sdtContent>
            </w:sdt>
            <w:r>
              <w:rPr>
                <w:rFonts w:ascii="Times New Roman" w:eastAsia="Times New Roman" w:hAnsi="Times New Roman" w:cs="Times New Roman"/>
                <w:color w:val="000000"/>
              </w:rPr>
              <w:t xml:space="preserve">are lied to </w:t>
            </w:r>
            <w:sdt>
              <w:sdtPr>
                <w:tag w:val="goog_rdk_192"/>
                <w:id w:val="952985365"/>
              </w:sdtPr>
              <w:sdtContent>
                <w:r>
                  <w:rPr>
                    <w:rFonts w:ascii="Times New Roman" w:eastAsia="Times New Roman" w:hAnsi="Times New Roman" w:cs="Times New Roman"/>
                    <w:color w:val="000000"/>
                  </w:rPr>
                  <w:t>and told they are</w:t>
                </w:r>
              </w:sdtContent>
            </w:sdt>
            <w:r>
              <w:rPr>
                <w:rFonts w:ascii="Times New Roman" w:eastAsia="Times New Roman" w:hAnsi="Times New Roman" w:cs="Times New Roman"/>
                <w:color w:val="000000"/>
              </w:rPr>
              <w:t xml:space="preserve"> being transported after women and children, with Ratko Mladic stating that “nobody would harm them.”</w:t>
            </w:r>
          </w:p>
          <w:p w14:paraId="66DD9F75" w14:textId="6ECEB4A9" w:rsidR="009637F9" w:rsidRDefault="00000000">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Women and children board buses to be transferred from P</w:t>
            </w:r>
            <w:r w:rsidR="006879C5">
              <w:rPr>
                <w:rFonts w:ascii="Times New Roman" w:eastAsia="Times New Roman" w:hAnsi="Times New Roman" w:cs="Times New Roman"/>
                <w:color w:val="000000"/>
              </w:rPr>
              <w:t>otočari</w:t>
            </w:r>
            <w:r>
              <w:rPr>
                <w:rFonts w:ascii="Times New Roman" w:eastAsia="Times New Roman" w:hAnsi="Times New Roman" w:cs="Times New Roman"/>
                <w:color w:val="000000"/>
              </w:rPr>
              <w:t xml:space="preserve"> to Kladanj in BiH Army held territory. </w:t>
            </w:r>
          </w:p>
          <w:p w14:paraId="5F3B280A" w14:textId="77777777" w:rsidR="009637F9" w:rsidRDefault="009637F9">
            <w:pPr>
              <w:pBdr>
                <w:top w:val="nil"/>
                <w:left w:val="nil"/>
                <w:bottom w:val="nil"/>
                <w:right w:val="nil"/>
                <w:between w:val="nil"/>
              </w:pBdr>
              <w:ind w:left="720"/>
              <w:rPr>
                <w:rFonts w:ascii="Times New Roman" w:eastAsia="Times New Roman" w:hAnsi="Times New Roman" w:cs="Times New Roman"/>
                <w:color w:val="000000"/>
              </w:rPr>
            </w:pPr>
          </w:p>
        </w:tc>
      </w:tr>
      <w:tr w:rsidR="009637F9" w14:paraId="008E6D61" w14:textId="77777777">
        <w:tc>
          <w:tcPr>
            <w:tcW w:w="1885" w:type="dxa"/>
          </w:tcPr>
          <w:p w14:paraId="5C65BB08" w14:textId="77777777" w:rsidR="009637F9" w:rsidRDefault="00000000">
            <w:pPr>
              <w:rPr>
                <w:rFonts w:ascii="Times New Roman" w:eastAsia="Times New Roman" w:hAnsi="Times New Roman" w:cs="Times New Roman"/>
              </w:rPr>
            </w:pPr>
            <w:r>
              <w:rPr>
                <w:rFonts w:ascii="Times New Roman" w:eastAsia="Times New Roman" w:hAnsi="Times New Roman" w:cs="Times New Roman"/>
              </w:rPr>
              <w:t>July 13-15, 1995</w:t>
            </w:r>
          </w:p>
        </w:tc>
        <w:tc>
          <w:tcPr>
            <w:tcW w:w="7465" w:type="dxa"/>
          </w:tcPr>
          <w:p w14:paraId="45C4FDB2" w14:textId="77777777" w:rsidR="009637F9" w:rsidRDefault="00000000">
            <w:pPr>
              <w:numPr>
                <w:ilvl w:val="0"/>
                <w:numId w:val="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Captured Muslim men and boys are transported to execution sites.</w:t>
            </w:r>
          </w:p>
          <w:p w14:paraId="31455CB3" w14:textId="77777777" w:rsidR="009637F9" w:rsidRDefault="00000000">
            <w:pPr>
              <w:numPr>
                <w:ilvl w:val="0"/>
                <w:numId w:val="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Mass killings </w:t>
            </w:r>
            <w:sdt>
              <w:sdtPr>
                <w:tag w:val="goog_rdk_194"/>
                <w:id w:val="1056813339"/>
              </w:sdtPr>
              <w:sdtContent>
                <w:r>
                  <w:rPr>
                    <w:rFonts w:ascii="Times New Roman" w:eastAsia="Times New Roman" w:hAnsi="Times New Roman" w:cs="Times New Roman"/>
                    <w:color w:val="000000"/>
                  </w:rPr>
                  <w:t xml:space="preserve">of men and boys </w:t>
                </w:r>
              </w:sdtContent>
            </w:sdt>
            <w:r>
              <w:rPr>
                <w:rFonts w:ascii="Times New Roman" w:eastAsia="Times New Roman" w:hAnsi="Times New Roman" w:cs="Times New Roman"/>
                <w:color w:val="000000"/>
              </w:rPr>
              <w:t>are conducted at five main sites:</w:t>
            </w:r>
          </w:p>
          <w:p w14:paraId="4D01F9FF" w14:textId="4D980C5E" w:rsidR="009637F9" w:rsidRDefault="00000000">
            <w:pPr>
              <w:numPr>
                <w:ilvl w:val="1"/>
                <w:numId w:val="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1000 at Kravica Warehouse</w:t>
            </w:r>
          </w:p>
          <w:p w14:paraId="5FE0839A" w14:textId="33548C53" w:rsidR="009637F9" w:rsidRDefault="00000000">
            <w:pPr>
              <w:numPr>
                <w:ilvl w:val="1"/>
                <w:numId w:val="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839 in fields of Orahavoc</w:t>
            </w:r>
          </w:p>
          <w:p w14:paraId="43258E3A" w14:textId="3382932A" w:rsidR="009637F9" w:rsidRDefault="00000000">
            <w:pPr>
              <w:numPr>
                <w:ilvl w:val="1"/>
                <w:numId w:val="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815 at Petkovci.</w:t>
            </w:r>
          </w:p>
          <w:p w14:paraId="12CE1466" w14:textId="36F36BFD" w:rsidR="009637F9" w:rsidRDefault="00000000">
            <w:pPr>
              <w:numPr>
                <w:ilvl w:val="1"/>
                <w:numId w:val="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815 at Kozluk</w:t>
            </w:r>
          </w:p>
          <w:p w14:paraId="06F151EB" w14:textId="6C027FF3" w:rsidR="009637F9" w:rsidRDefault="00000000">
            <w:pPr>
              <w:numPr>
                <w:ilvl w:val="1"/>
                <w:numId w:val="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1200 at Brajevo Military Farm</w:t>
            </w:r>
          </w:p>
          <w:p w14:paraId="72E05512" w14:textId="4248F997" w:rsidR="009637F9" w:rsidRDefault="00000000">
            <w:pPr>
              <w:numPr>
                <w:ilvl w:val="1"/>
                <w:numId w:val="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500 at the Pilica Cultural Centre</w:t>
            </w:r>
          </w:p>
          <w:p w14:paraId="232C964B" w14:textId="77777777" w:rsidR="009637F9" w:rsidRDefault="009637F9">
            <w:pPr>
              <w:pBdr>
                <w:top w:val="nil"/>
                <w:left w:val="nil"/>
                <w:bottom w:val="nil"/>
                <w:right w:val="nil"/>
                <w:between w:val="nil"/>
              </w:pBdr>
              <w:ind w:left="1440"/>
              <w:rPr>
                <w:rFonts w:ascii="Times New Roman" w:eastAsia="Times New Roman" w:hAnsi="Times New Roman" w:cs="Times New Roman"/>
                <w:color w:val="000000"/>
              </w:rPr>
            </w:pPr>
          </w:p>
        </w:tc>
      </w:tr>
      <w:tr w:rsidR="009637F9" w14:paraId="79378A0B" w14:textId="77777777">
        <w:trPr>
          <w:trHeight w:val="773"/>
        </w:trPr>
        <w:tc>
          <w:tcPr>
            <w:tcW w:w="1885" w:type="dxa"/>
          </w:tcPr>
          <w:p w14:paraId="7306C334" w14:textId="77777777" w:rsidR="009637F9" w:rsidRDefault="00000000">
            <w:pPr>
              <w:rPr>
                <w:rFonts w:ascii="Times New Roman" w:eastAsia="Times New Roman" w:hAnsi="Times New Roman" w:cs="Times New Roman"/>
              </w:rPr>
            </w:pPr>
            <w:r>
              <w:rPr>
                <w:rFonts w:ascii="Times New Roman" w:eastAsia="Times New Roman" w:hAnsi="Times New Roman" w:cs="Times New Roman"/>
              </w:rPr>
              <w:t>July 17 to early August 1995</w:t>
            </w:r>
          </w:p>
        </w:tc>
        <w:tc>
          <w:tcPr>
            <w:tcW w:w="7465" w:type="dxa"/>
          </w:tcPr>
          <w:p w14:paraId="657B9F18" w14:textId="77777777" w:rsidR="009637F9" w:rsidRDefault="00000000">
            <w:pPr>
              <w:numPr>
                <w:ilvl w:val="0"/>
                <w:numId w:val="1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Bosnian Serb forces carry out an extensive search to capture those fleeing from Srebrenica on foot through the surrounding woods.</w:t>
            </w:r>
          </w:p>
          <w:p w14:paraId="5293552D" w14:textId="77777777" w:rsidR="009637F9" w:rsidRDefault="009637F9">
            <w:pPr>
              <w:pBdr>
                <w:top w:val="nil"/>
                <w:left w:val="nil"/>
                <w:bottom w:val="nil"/>
                <w:right w:val="nil"/>
                <w:between w:val="nil"/>
              </w:pBdr>
              <w:ind w:left="720"/>
              <w:rPr>
                <w:rFonts w:ascii="Times New Roman" w:eastAsia="Times New Roman" w:hAnsi="Times New Roman" w:cs="Times New Roman"/>
                <w:color w:val="000000"/>
              </w:rPr>
            </w:pPr>
          </w:p>
        </w:tc>
      </w:tr>
      <w:tr w:rsidR="009637F9" w14:paraId="3D8E3509" w14:textId="77777777">
        <w:trPr>
          <w:trHeight w:val="629"/>
        </w:trPr>
        <w:tc>
          <w:tcPr>
            <w:tcW w:w="9350" w:type="dxa"/>
            <w:gridSpan w:val="2"/>
            <w:shd w:val="clear" w:color="auto" w:fill="002060"/>
            <w:vAlign w:val="center"/>
          </w:tcPr>
          <w:p w14:paraId="62B7BB02" w14:textId="77777777" w:rsidR="009637F9" w:rsidRDefault="00000000">
            <w:pPr>
              <w:jc w:val="center"/>
              <w:rPr>
                <w:rFonts w:ascii="Times New Roman" w:eastAsia="Times New Roman" w:hAnsi="Times New Roman" w:cs="Times New Roman"/>
                <w:b/>
              </w:rPr>
            </w:pPr>
            <w:r>
              <w:rPr>
                <w:rFonts w:ascii="Times New Roman" w:eastAsia="Times New Roman" w:hAnsi="Times New Roman" w:cs="Times New Roman"/>
                <w:b/>
              </w:rPr>
              <w:lastRenderedPageBreak/>
              <w:t>The Cover Up</w:t>
            </w:r>
          </w:p>
        </w:tc>
      </w:tr>
      <w:tr w:rsidR="009637F9" w14:paraId="4E99346D" w14:textId="77777777">
        <w:tc>
          <w:tcPr>
            <w:tcW w:w="1885" w:type="dxa"/>
          </w:tcPr>
          <w:p w14:paraId="13957709" w14:textId="77777777" w:rsidR="009637F9" w:rsidRDefault="00000000">
            <w:pPr>
              <w:rPr>
                <w:rFonts w:ascii="Times New Roman" w:eastAsia="Times New Roman" w:hAnsi="Times New Roman" w:cs="Times New Roman"/>
              </w:rPr>
            </w:pPr>
            <w:r>
              <w:rPr>
                <w:rFonts w:ascii="Times New Roman" w:eastAsia="Times New Roman" w:hAnsi="Times New Roman" w:cs="Times New Roman"/>
              </w:rPr>
              <w:t>September and October 1995</w:t>
            </w:r>
          </w:p>
        </w:tc>
        <w:tc>
          <w:tcPr>
            <w:tcW w:w="7465" w:type="dxa"/>
          </w:tcPr>
          <w:p w14:paraId="680442CC" w14:textId="77777777" w:rsidR="009637F9" w:rsidRDefault="00000000">
            <w:pPr>
              <w:numPr>
                <w:ilvl w:val="0"/>
                <w:numId w:val="1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Bosnian Serb forces attempt to cover up the evidence of mass executions by exhuming the mass graves and reburying victims of the massacre in remote secondary graves. </w:t>
            </w:r>
          </w:p>
          <w:p w14:paraId="06838499" w14:textId="0F0B5F05" w:rsidR="009637F9" w:rsidRDefault="00000000">
            <w:pPr>
              <w:numPr>
                <w:ilvl w:val="0"/>
                <w:numId w:val="1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cover-up was meant to conceal the full extent of the massacre, but only delayed </w:t>
            </w:r>
            <w:sdt>
              <w:sdtPr>
                <w:tag w:val="goog_rdk_202"/>
                <w:id w:val="1634288770"/>
              </w:sdtPr>
              <w:sdtContent/>
            </w:sdt>
            <w:r w:rsidR="006879C5">
              <w:rPr>
                <w:rFonts w:ascii="Times New Roman" w:eastAsia="Times New Roman" w:hAnsi="Times New Roman" w:cs="Times New Roman"/>
                <w:color w:val="000000"/>
              </w:rPr>
              <w:t>its inevitable</w:t>
            </w:r>
            <w:r>
              <w:rPr>
                <w:rFonts w:ascii="Times New Roman" w:eastAsia="Times New Roman" w:hAnsi="Times New Roman" w:cs="Times New Roman"/>
                <w:color w:val="000000"/>
              </w:rPr>
              <w:t xml:space="preserve"> discovery.</w:t>
            </w:r>
          </w:p>
          <w:p w14:paraId="7E82980D" w14:textId="65387F35" w:rsidR="009637F9" w:rsidRDefault="00000000">
            <w:pPr>
              <w:numPr>
                <w:ilvl w:val="0"/>
                <w:numId w:val="10"/>
              </w:numPr>
              <w:pBdr>
                <w:top w:val="nil"/>
                <w:left w:val="nil"/>
                <w:bottom w:val="nil"/>
                <w:right w:val="nil"/>
                <w:between w:val="nil"/>
              </w:pBdr>
              <w:rPr>
                <w:rFonts w:ascii="Times New Roman" w:eastAsia="Times New Roman" w:hAnsi="Times New Roman" w:cs="Times New Roman"/>
                <w:color w:val="000000"/>
              </w:rPr>
            </w:pPr>
            <w:sdt>
              <w:sdtPr>
                <w:tag w:val="goog_rdk_205"/>
                <w:id w:val="-256821860"/>
              </w:sdtPr>
              <w:sdtContent>
                <w:r>
                  <w:rPr>
                    <w:rFonts w:ascii="Times New Roman" w:eastAsia="Times New Roman" w:hAnsi="Times New Roman" w:cs="Times New Roman"/>
                    <w:color w:val="000000"/>
                  </w:rPr>
                  <w:t xml:space="preserve">In </w:t>
                </w:r>
              </w:sdtContent>
            </w:sdt>
            <w:r>
              <w:rPr>
                <w:rFonts w:ascii="Times New Roman" w:eastAsia="Times New Roman" w:hAnsi="Times New Roman" w:cs="Times New Roman"/>
                <w:color w:val="000000"/>
              </w:rPr>
              <w:t xml:space="preserve">Bosnia and Herzegovina, some </w:t>
            </w:r>
            <w:sdt>
              <w:sdtPr>
                <w:tag w:val="goog_rdk_207"/>
                <w:id w:val="622038292"/>
              </w:sdtPr>
              <w:sdtContent>
                <w:r>
                  <w:rPr>
                    <w:rFonts w:ascii="Times New Roman" w:eastAsia="Times New Roman" w:hAnsi="Times New Roman" w:cs="Times New Roman"/>
                    <w:color w:val="000000"/>
                  </w:rPr>
                  <w:t xml:space="preserve">Serbs </w:t>
                </w:r>
              </w:sdtContent>
            </w:sdt>
            <w:r>
              <w:rPr>
                <w:rFonts w:ascii="Times New Roman" w:eastAsia="Times New Roman" w:hAnsi="Times New Roman" w:cs="Times New Roman"/>
                <w:color w:val="000000"/>
              </w:rPr>
              <w:t xml:space="preserve">still deny this genocide. In order to preserve its image, the BSA engaged in heavy propaganda, </w:t>
            </w:r>
            <w:sdt>
              <w:sdtPr>
                <w:tag w:val="goog_rdk_209"/>
                <w:id w:val="1207837384"/>
              </w:sdtPr>
              <w:sdtContent>
                <w:r>
                  <w:rPr>
                    <w:rFonts w:ascii="Times New Roman" w:eastAsia="Times New Roman" w:hAnsi="Times New Roman" w:cs="Times New Roman"/>
                    <w:color w:val="000000"/>
                  </w:rPr>
                  <w:t>claim</w:t>
                </w:r>
              </w:sdtContent>
            </w:sdt>
            <w:r>
              <w:rPr>
                <w:rFonts w:ascii="Times New Roman" w:eastAsia="Times New Roman" w:hAnsi="Times New Roman" w:cs="Times New Roman"/>
                <w:color w:val="000000"/>
              </w:rPr>
              <w:t xml:space="preserve">ing that the world was trying to portray them as a genocidal country </w:t>
            </w:r>
            <w:sdt>
              <w:sdtPr>
                <w:tag w:val="goog_rdk_211"/>
                <w:id w:val="626898476"/>
              </w:sdtPr>
              <w:sdtContent>
                <w:r>
                  <w:rPr>
                    <w:rFonts w:ascii="Times New Roman" w:eastAsia="Times New Roman" w:hAnsi="Times New Roman" w:cs="Times New Roman"/>
                    <w:color w:val="000000"/>
                  </w:rPr>
                  <w:t xml:space="preserve">when </w:t>
                </w:r>
              </w:sdtContent>
            </w:sdt>
            <w:r>
              <w:rPr>
                <w:rFonts w:ascii="Times New Roman" w:eastAsia="Times New Roman" w:hAnsi="Times New Roman" w:cs="Times New Roman"/>
                <w:color w:val="000000"/>
              </w:rPr>
              <w:t xml:space="preserve">the mass graves </w:t>
            </w:r>
            <w:sdt>
              <w:sdtPr>
                <w:tag w:val="goog_rdk_213"/>
                <w:id w:val="-1085450996"/>
              </w:sdtPr>
              <w:sdtContent>
                <w:r>
                  <w:rPr>
                    <w:rFonts w:ascii="Times New Roman" w:eastAsia="Times New Roman" w:hAnsi="Times New Roman" w:cs="Times New Roman"/>
                    <w:color w:val="000000"/>
                  </w:rPr>
                  <w:t xml:space="preserve">actually </w:t>
                </w:r>
              </w:sdtContent>
            </w:sdt>
            <w:r>
              <w:rPr>
                <w:rFonts w:ascii="Times New Roman" w:eastAsia="Times New Roman" w:hAnsi="Times New Roman" w:cs="Times New Roman"/>
                <w:color w:val="000000"/>
              </w:rPr>
              <w:t xml:space="preserve">revealed legitimate military targets. </w:t>
            </w:r>
          </w:p>
          <w:p w14:paraId="73102CF2" w14:textId="77777777" w:rsidR="009637F9" w:rsidRDefault="009637F9">
            <w:pPr>
              <w:pBdr>
                <w:top w:val="nil"/>
                <w:left w:val="nil"/>
                <w:bottom w:val="nil"/>
                <w:right w:val="nil"/>
                <w:between w:val="nil"/>
              </w:pBdr>
              <w:ind w:left="720"/>
              <w:rPr>
                <w:rFonts w:ascii="Times New Roman" w:eastAsia="Times New Roman" w:hAnsi="Times New Roman" w:cs="Times New Roman"/>
                <w:color w:val="000000"/>
              </w:rPr>
            </w:pPr>
          </w:p>
        </w:tc>
      </w:tr>
    </w:tbl>
    <w:p w14:paraId="667D24D1" w14:textId="77777777" w:rsidR="009637F9" w:rsidRDefault="00000000">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Sources: Key events distilled from analyses in</w:t>
      </w:r>
      <w:r>
        <w:rPr>
          <w:rFonts w:ascii="Times New Roman" w:eastAsia="Times New Roman" w:hAnsi="Times New Roman" w:cs="Times New Roman"/>
          <w:b/>
          <w:i/>
          <w:color w:val="000000"/>
        </w:rPr>
        <w:t xml:space="preserve"> </w:t>
      </w:r>
      <w:hyperlink r:id="rId12">
        <w:r w:rsidR="009637F9">
          <w:rPr>
            <w:rFonts w:ascii="Times New Roman" w:eastAsia="Times New Roman" w:hAnsi="Times New Roman" w:cs="Times New Roman"/>
            <w:i/>
            <w:color w:val="0563C1"/>
            <w:u w:val="single"/>
          </w:rPr>
          <w:t>Decision to Intervene: How the War in Bosnia Ended</w:t>
        </w:r>
      </w:hyperlink>
      <w:r>
        <w:rPr>
          <w:rFonts w:ascii="Times New Roman" w:eastAsia="Times New Roman" w:hAnsi="Times New Roman" w:cs="Times New Roman"/>
          <w:i/>
          <w:color w:val="000000"/>
        </w:rPr>
        <w:t xml:space="preserve"> – Brookings, </w:t>
      </w:r>
      <w:hyperlink r:id="rId13">
        <w:r w:rsidR="009637F9">
          <w:rPr>
            <w:rFonts w:ascii="Times New Roman" w:eastAsia="Times New Roman" w:hAnsi="Times New Roman" w:cs="Times New Roman"/>
            <w:i/>
            <w:color w:val="0563C1"/>
            <w:u w:val="single"/>
          </w:rPr>
          <w:t>Srebrenica Timeline</w:t>
        </w:r>
      </w:hyperlink>
      <w:r>
        <w:rPr>
          <w:rFonts w:ascii="Times New Roman" w:eastAsia="Times New Roman" w:hAnsi="Times New Roman" w:cs="Times New Roman"/>
          <w:i/>
          <w:color w:val="000000"/>
        </w:rPr>
        <w:t xml:space="preserve"> - International Residual Mechanism for Criminal Tribunals, Endgame: The Betrayal of Srebrenica</w:t>
      </w:r>
      <w:r>
        <w:rPr>
          <w:rFonts w:ascii="Times New Roman" w:eastAsia="Times New Roman" w:hAnsi="Times New Roman" w:cs="Times New Roman"/>
          <w:b/>
          <w:i/>
          <w:color w:val="000000"/>
        </w:rPr>
        <w:t xml:space="preserve"> </w:t>
      </w:r>
      <w:r>
        <w:rPr>
          <w:rFonts w:ascii="Times New Roman" w:eastAsia="Times New Roman" w:hAnsi="Times New Roman" w:cs="Times New Roman"/>
          <w:i/>
          <w:color w:val="000000"/>
        </w:rPr>
        <w:t>by David Rohde,</w:t>
      </w:r>
      <w:r>
        <w:rPr>
          <w:rFonts w:ascii="Times New Roman" w:eastAsia="Times New Roman" w:hAnsi="Times New Roman" w:cs="Times New Roman"/>
          <w:b/>
          <w:i/>
          <w:color w:val="000000"/>
        </w:rPr>
        <w:t xml:space="preserve"> </w:t>
      </w:r>
      <w:r>
        <w:rPr>
          <w:rFonts w:ascii="Times New Roman" w:eastAsia="Times New Roman" w:hAnsi="Times New Roman" w:cs="Times New Roman"/>
          <w:i/>
          <w:color w:val="000000"/>
        </w:rPr>
        <w:t>Report of the Secretary-General pursuant to General Assembly resolution 53/35: The fall of Srebrenica.</w:t>
      </w:r>
    </w:p>
    <w:sdt>
      <w:sdtPr>
        <w:tag w:val="goog_rdk_216"/>
        <w:id w:val="204148966"/>
      </w:sdtPr>
      <w:sdtContent>
        <w:p w14:paraId="69FA635A" w14:textId="77777777" w:rsidR="009637F9" w:rsidRDefault="00000000">
          <w:pPr>
            <w:rPr>
              <w:rFonts w:ascii="Times New Roman" w:eastAsia="Times New Roman" w:hAnsi="Times New Roman" w:cs="Times New Roman"/>
              <w:i/>
              <w:color w:val="000000"/>
            </w:rPr>
          </w:pPr>
          <w:sdt>
            <w:sdtPr>
              <w:tag w:val="goog_rdk_215"/>
              <w:id w:val="347996305"/>
            </w:sdtPr>
            <w:sdtContent/>
          </w:sdt>
        </w:p>
      </w:sdtContent>
    </w:sdt>
    <w:p w14:paraId="45C27672" w14:textId="77777777" w:rsidR="009637F9" w:rsidRDefault="00000000">
      <w:pPr>
        <w:rPr>
          <w:rFonts w:ascii="Times New Roman" w:eastAsia="Times New Roman" w:hAnsi="Times New Roman" w:cs="Times New Roman"/>
          <w:b/>
        </w:rPr>
      </w:pPr>
      <w:r>
        <w:rPr>
          <w:rFonts w:ascii="Times New Roman" w:eastAsia="Times New Roman" w:hAnsi="Times New Roman" w:cs="Times New Roman"/>
          <w:b/>
        </w:rPr>
        <w:t>The Dayton Peace Agreement</w:t>
      </w:r>
    </w:p>
    <w:p w14:paraId="5046CBD4" w14:textId="77777777" w:rsidR="009637F9" w:rsidRDefault="009637F9">
      <w:pPr>
        <w:rPr>
          <w:rFonts w:ascii="Times New Roman" w:eastAsia="Times New Roman" w:hAnsi="Times New Roman" w:cs="Times New Roman"/>
          <w:b/>
        </w:rPr>
      </w:pPr>
    </w:p>
    <w:p w14:paraId="47066ABE" w14:textId="5ADE9B31" w:rsidR="009637F9" w:rsidRDefault="00000000">
      <w:pPr>
        <w:jc w:val="both"/>
        <w:rPr>
          <w:rFonts w:ascii="Times New Roman" w:eastAsia="Times New Roman" w:hAnsi="Times New Roman" w:cs="Times New Roman"/>
        </w:rPr>
      </w:pPr>
      <w:r>
        <w:rPr>
          <w:rFonts w:ascii="Times New Roman" w:eastAsia="Times New Roman" w:hAnsi="Times New Roman" w:cs="Times New Roman"/>
        </w:rPr>
        <w:t>Srebrenica was a turning point in foreign intervention policy. In an ad-hoc London meeting following reports of gross human rights violations, the Ministers for Foreign Affairs and Defense of 15 different countries met to discuss the Bosnian Serb offensive position. They determined that the BSA must be met with swift and decisive military action as they “defy international law and opinion.”</w:t>
      </w:r>
      <w:r>
        <w:rPr>
          <w:rFonts w:ascii="Times New Roman" w:eastAsia="Times New Roman" w:hAnsi="Times New Roman" w:cs="Times New Roman"/>
          <w:vertAlign w:val="superscript"/>
        </w:rPr>
        <w:footnoteReference w:id="9"/>
      </w:r>
      <w:r>
        <w:rPr>
          <w:rFonts w:ascii="Times New Roman" w:eastAsia="Times New Roman" w:hAnsi="Times New Roman" w:cs="Times New Roman"/>
        </w:rPr>
        <w:t xml:space="preserve"> In a later meeting, NATO members authorized air strikes to defend the </w:t>
      </w:r>
      <w:sdt>
        <w:sdtPr>
          <w:tag w:val="goog_rdk_217"/>
          <w:id w:val="-1733918245"/>
        </w:sdtPr>
        <w:sdtContent>
          <w:r>
            <w:rPr>
              <w:rFonts w:ascii="Times New Roman" w:eastAsia="Times New Roman" w:hAnsi="Times New Roman" w:cs="Times New Roman"/>
            </w:rPr>
            <w:t>“S</w:t>
          </w:r>
        </w:sdtContent>
      </w:sdt>
      <w:r>
        <w:rPr>
          <w:rFonts w:ascii="Times New Roman" w:eastAsia="Times New Roman" w:hAnsi="Times New Roman" w:cs="Times New Roman"/>
        </w:rPr>
        <w:t xml:space="preserve">afe </w:t>
      </w:r>
      <w:sdt>
        <w:sdtPr>
          <w:tag w:val="goog_rdk_219"/>
          <w:id w:val="842054827"/>
        </w:sdtPr>
        <w:sdtContent>
          <w:r>
            <w:rPr>
              <w:rFonts w:ascii="Times New Roman" w:eastAsia="Times New Roman" w:hAnsi="Times New Roman" w:cs="Times New Roman"/>
            </w:rPr>
            <w:t>A</w:t>
          </w:r>
        </w:sdtContent>
      </w:sdt>
      <w:r>
        <w:rPr>
          <w:rFonts w:ascii="Times New Roman" w:eastAsia="Times New Roman" w:hAnsi="Times New Roman" w:cs="Times New Roman"/>
        </w:rPr>
        <w:t>reas</w:t>
      </w:r>
      <w:sdt>
        <w:sdtPr>
          <w:tag w:val="goog_rdk_221"/>
          <w:id w:val="147410751"/>
        </w:sdtPr>
        <w:sdtContent>
          <w:r>
            <w:rPr>
              <w:rFonts w:ascii="Times New Roman" w:eastAsia="Times New Roman" w:hAnsi="Times New Roman" w:cs="Times New Roman"/>
            </w:rPr>
            <w:t>”</w:t>
          </w:r>
        </w:sdtContent>
      </w:sdt>
      <w:r>
        <w:rPr>
          <w:rFonts w:ascii="Times New Roman" w:eastAsia="Times New Roman" w:hAnsi="Times New Roman" w:cs="Times New Roman"/>
        </w:rPr>
        <w:t xml:space="preserve"> of Sarajevo, Tuzla, and Bihac. </w:t>
      </w:r>
    </w:p>
    <w:p w14:paraId="5C39D5FC" w14:textId="77777777" w:rsidR="009637F9" w:rsidRDefault="009637F9">
      <w:pPr>
        <w:rPr>
          <w:rFonts w:ascii="Times New Roman" w:eastAsia="Times New Roman" w:hAnsi="Times New Roman" w:cs="Times New Roman"/>
        </w:rPr>
      </w:pPr>
    </w:p>
    <w:p w14:paraId="31D31205" w14:textId="03A1AAD0" w:rsidR="009637F9"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After NATO authorized airstrikes, </w:t>
      </w:r>
      <w:sdt>
        <w:sdtPr>
          <w:tag w:val="goog_rdk_222"/>
          <w:id w:val="1994979152"/>
        </w:sdtPr>
        <w:sdtContent>
          <w:r>
            <w:rPr>
              <w:rFonts w:ascii="Times New Roman" w:eastAsia="Times New Roman" w:hAnsi="Times New Roman" w:cs="Times New Roman"/>
            </w:rPr>
            <w:t>it</w:t>
          </w:r>
        </w:sdtContent>
      </w:sdt>
      <w:r>
        <w:rPr>
          <w:rFonts w:ascii="Times New Roman" w:eastAsia="Times New Roman" w:hAnsi="Times New Roman" w:cs="Times New Roman"/>
        </w:rPr>
        <w:t xml:space="preserve"> launched Operation Deliberate Force in late August 1995. This operation was NATO's first major air campaign targeting Bosnian Serb military infrastructure. The airstrikes, alongside ground offensives by Bosnian and Croatian forces, put immense pressure on the Bosnian Serbs. Weakened militarily and diplomatically isolated, the Bosnian Serbs were compelled to enter peace negotiations. These efforts culminated in the Dayton Peace Accords signed in November 1995.</w:t>
      </w:r>
    </w:p>
    <w:p w14:paraId="09670BC2" w14:textId="77777777" w:rsidR="009637F9" w:rsidRDefault="009637F9">
      <w:pPr>
        <w:rPr>
          <w:rFonts w:ascii="Times New Roman" w:eastAsia="Times New Roman" w:hAnsi="Times New Roman" w:cs="Times New Roman"/>
          <w:b/>
        </w:rPr>
      </w:pPr>
    </w:p>
    <w:p w14:paraId="513ABEF5" w14:textId="77777777" w:rsidR="009637F9" w:rsidRDefault="00000000">
      <w:pPr>
        <w:rPr>
          <w:rFonts w:ascii="Times New Roman" w:eastAsia="Times New Roman" w:hAnsi="Times New Roman" w:cs="Times New Roman"/>
          <w:b/>
        </w:rPr>
      </w:pPr>
      <w:r>
        <w:rPr>
          <w:rFonts w:ascii="Times New Roman" w:eastAsia="Times New Roman" w:hAnsi="Times New Roman" w:cs="Times New Roman"/>
          <w:b/>
        </w:rPr>
        <w:t>Key Failures of the United Nations, NATO, and UPROFOR</w:t>
      </w:r>
    </w:p>
    <w:p w14:paraId="55BCA0A8" w14:textId="77777777" w:rsidR="009637F9" w:rsidRDefault="009637F9">
      <w:pPr>
        <w:rPr>
          <w:rFonts w:ascii="Times New Roman" w:eastAsia="Times New Roman" w:hAnsi="Times New Roman" w:cs="Times New Roman"/>
          <w:b/>
        </w:rPr>
      </w:pPr>
    </w:p>
    <w:p w14:paraId="406C3D33" w14:textId="77777777" w:rsidR="009637F9" w:rsidRDefault="00000000">
      <w:pPr>
        <w:numPr>
          <w:ilvl w:val="0"/>
          <w:numId w:val="13"/>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The UN “tried to keep the peace and apply the rules of peacekeeping when there was no peace to keep.”</w:t>
      </w:r>
      <w:r>
        <w:rPr>
          <w:rFonts w:ascii="Times New Roman" w:eastAsia="Times New Roman" w:hAnsi="Times New Roman" w:cs="Times New Roman"/>
          <w:color w:val="000000"/>
          <w:vertAlign w:val="superscript"/>
        </w:rPr>
        <w:footnoteReference w:id="10"/>
      </w:r>
    </w:p>
    <w:p w14:paraId="1374A426" w14:textId="643941E4" w:rsidR="009637F9" w:rsidRDefault="00000000">
      <w:pPr>
        <w:numPr>
          <w:ilvl w:val="0"/>
          <w:numId w:val="13"/>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The arms embargo of Bosnia was ineffective and simply froze the current balance of military power in the region (</w:t>
      </w:r>
      <w:sdt>
        <w:sdtPr>
          <w:tag w:val="goog_rdk_224"/>
          <w:id w:val="-157152542"/>
        </w:sdtPr>
        <w:sdtContent>
          <w:r>
            <w:rPr>
              <w:rFonts w:ascii="Times New Roman" w:eastAsia="Times New Roman" w:hAnsi="Times New Roman" w:cs="Times New Roman"/>
              <w:color w:val="000000"/>
            </w:rPr>
            <w:t xml:space="preserve">consolidating </w:t>
          </w:r>
        </w:sdtContent>
      </w:sdt>
      <w:r>
        <w:rPr>
          <w:rFonts w:ascii="Times New Roman" w:eastAsia="Times New Roman" w:hAnsi="Times New Roman" w:cs="Times New Roman"/>
          <w:color w:val="000000"/>
        </w:rPr>
        <w:t xml:space="preserve">the vast advantage enjoyed by the Serbs). </w:t>
      </w:r>
    </w:p>
    <w:p w14:paraId="7CC9F861" w14:textId="42983515" w:rsidR="009637F9" w:rsidRDefault="00000000">
      <w:pPr>
        <w:numPr>
          <w:ilvl w:val="0"/>
          <w:numId w:val="1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DutchBat forces could not defend against the BSA incursion. The Commander of the Netherlands battalion at Srebrenica simply did not believe they could hold the town without substantial air support. After </w:t>
      </w:r>
      <w:sdt>
        <w:sdtPr>
          <w:tag w:val="goog_rdk_226"/>
          <w:id w:val="-699162892"/>
        </w:sdtPr>
        <w:sdtContent>
          <w:r>
            <w:rPr>
              <w:rFonts w:ascii="Times New Roman" w:eastAsia="Times New Roman" w:hAnsi="Times New Roman" w:cs="Times New Roman"/>
              <w:color w:val="000000"/>
            </w:rPr>
            <w:t>requesting</w:t>
          </w:r>
        </w:sdtContent>
      </w:sdt>
      <w:r>
        <w:rPr>
          <w:rFonts w:ascii="Times New Roman" w:eastAsia="Times New Roman" w:hAnsi="Times New Roman" w:cs="Times New Roman"/>
          <w:color w:val="000000"/>
        </w:rPr>
        <w:t xml:space="preserve"> this support on multiple occasions, the </w:t>
      </w:r>
      <w:r>
        <w:rPr>
          <w:rFonts w:ascii="Times New Roman" w:eastAsia="Times New Roman" w:hAnsi="Times New Roman" w:cs="Times New Roman"/>
          <w:color w:val="000000"/>
        </w:rPr>
        <w:lastRenderedPageBreak/>
        <w:t xml:space="preserve">Commander was told that the risk of confrontation with the Serbs was to be avoided, and that the execution of the UNPROFOR mandate was secondary to personnel security. </w:t>
      </w:r>
    </w:p>
    <w:p w14:paraId="6B4A9261" w14:textId="77777777" w:rsidR="009637F9" w:rsidRDefault="00000000">
      <w:pPr>
        <w:numPr>
          <w:ilvl w:val="0"/>
          <w:numId w:val="1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UN had come to a consensus that air strikes were more harm than good. The decision not to support DutchBat forces on the ground with air strikes was a critical misstep in hindsight. </w:t>
      </w:r>
    </w:p>
    <w:p w14:paraId="26DE77DE" w14:textId="77777777" w:rsidR="009637F9" w:rsidRDefault="00000000">
      <w:pPr>
        <w:numPr>
          <w:ilvl w:val="0"/>
          <w:numId w:val="1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The UN failed to fully understand Serb war aims. Intelligence operations did not discover the intent of the BSA in Srebrenica until it was too late. Had the United Nations been provided with intelligence that revealed the enormity of the Bosnian Serbs’ goals, it is possible that the tragedy may have been averted.</w:t>
      </w:r>
      <w:r>
        <w:rPr>
          <w:rFonts w:ascii="Times New Roman" w:eastAsia="Times New Roman" w:hAnsi="Times New Roman" w:cs="Times New Roman"/>
          <w:color w:val="000000"/>
          <w:vertAlign w:val="superscript"/>
        </w:rPr>
        <w:footnoteReference w:id="11"/>
      </w:r>
      <w:r>
        <w:rPr>
          <w:rFonts w:ascii="Times New Roman" w:eastAsia="Times New Roman" w:hAnsi="Times New Roman" w:cs="Times New Roman"/>
          <w:color w:val="000000"/>
        </w:rPr>
        <w:t xml:space="preserve"> </w:t>
      </w:r>
    </w:p>
    <w:p w14:paraId="3FA95764" w14:textId="77777777" w:rsidR="009637F9" w:rsidRDefault="009637F9">
      <w:pPr>
        <w:rPr>
          <w:rFonts w:ascii="Times New Roman" w:eastAsia="Times New Roman" w:hAnsi="Times New Roman" w:cs="Times New Roman"/>
          <w:b/>
        </w:rPr>
      </w:pPr>
    </w:p>
    <w:p w14:paraId="5E8A65B4" w14:textId="77777777" w:rsidR="009637F9" w:rsidRDefault="00000000">
      <w:pPr>
        <w:rPr>
          <w:rFonts w:ascii="Times New Roman" w:eastAsia="Times New Roman" w:hAnsi="Times New Roman" w:cs="Times New Roman"/>
          <w:b/>
        </w:rPr>
      </w:pPr>
      <w:r>
        <w:rPr>
          <w:rFonts w:ascii="Times New Roman" w:eastAsia="Times New Roman" w:hAnsi="Times New Roman" w:cs="Times New Roman"/>
          <w:b/>
        </w:rPr>
        <w:t>The Cardinal Lesson</w:t>
      </w:r>
    </w:p>
    <w:p w14:paraId="7E6C8414" w14:textId="77777777" w:rsidR="009637F9" w:rsidRDefault="009637F9">
      <w:pPr>
        <w:rPr>
          <w:rFonts w:ascii="Times New Roman" w:eastAsia="Times New Roman" w:hAnsi="Times New Roman" w:cs="Times New Roman"/>
          <w:b/>
        </w:rPr>
      </w:pPr>
    </w:p>
    <w:p w14:paraId="2413DD5E" w14:textId="77777777" w:rsidR="009637F9" w:rsidRDefault="00000000">
      <w:pPr>
        <w:rPr>
          <w:rFonts w:ascii="Times New Roman" w:eastAsia="Times New Roman" w:hAnsi="Times New Roman" w:cs="Times New Roman"/>
          <w:i/>
        </w:rPr>
      </w:pPr>
      <w:r>
        <w:rPr>
          <w:rFonts w:ascii="Times New Roman" w:eastAsia="Times New Roman" w:hAnsi="Times New Roman" w:cs="Times New Roman"/>
          <w:i/>
        </w:rPr>
        <w:t xml:space="preserve">“The cardinal lesson of Srebrenica is that a deliberate and systematic attempt to terrorize, expel or murder an entire people must be met decisively with all necessary means, and with the political will to carry the policy through to its logical conclusion. In the Balkans, in this decade [the 1990s], this lesson had to be learned not once, but twice. In both instances, in Bosnia and in Kosovo, the international community tried to reach a negotiated settlement with an unscrupulous and murderous regime. In both instances it required the use of force to bring a halt to the planned and systematic killing and expulsion of civilians” </w:t>
      </w:r>
    </w:p>
    <w:p w14:paraId="29201A6B" w14:textId="77777777" w:rsidR="009637F9" w:rsidRDefault="009637F9">
      <w:pPr>
        <w:rPr>
          <w:rFonts w:ascii="Times New Roman" w:eastAsia="Times New Roman" w:hAnsi="Times New Roman" w:cs="Times New Roman"/>
        </w:rPr>
      </w:pPr>
    </w:p>
    <w:p w14:paraId="4FA24859" w14:textId="77777777" w:rsidR="009637F9" w:rsidRDefault="00000000">
      <w:pPr>
        <w:jc w:val="right"/>
        <w:rPr>
          <w:rFonts w:ascii="Times New Roman" w:eastAsia="Times New Roman" w:hAnsi="Times New Roman" w:cs="Times New Roman"/>
        </w:rPr>
      </w:pPr>
      <w:r>
        <w:rPr>
          <w:rFonts w:ascii="Times New Roman" w:eastAsia="Times New Roman" w:hAnsi="Times New Roman" w:cs="Times New Roman"/>
        </w:rPr>
        <w:t xml:space="preserve">– Report of the Secretary General to the General Assembly on the fall of Srebrenica. </w:t>
      </w:r>
    </w:p>
    <w:p w14:paraId="1FBE5121" w14:textId="77777777" w:rsidR="009637F9" w:rsidRDefault="009637F9">
      <w:pPr>
        <w:rPr>
          <w:rFonts w:ascii="Times New Roman" w:eastAsia="Times New Roman" w:hAnsi="Times New Roman" w:cs="Times New Roman"/>
        </w:rPr>
      </w:pPr>
    </w:p>
    <w:p w14:paraId="633B2DD0" w14:textId="06994FD4" w:rsidR="009637F9"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Did the UN learn this lesson? In some ways yes, in some ways no. Arguably the most profound effect has been on the development of </w:t>
      </w:r>
      <w:sdt>
        <w:sdtPr>
          <w:tag w:val="goog_rdk_228"/>
          <w:id w:val="1792707654"/>
        </w:sdtPr>
        <w:sdtContent>
          <w:r>
            <w:rPr>
              <w:rFonts w:ascii="Times New Roman" w:eastAsia="Times New Roman" w:hAnsi="Times New Roman" w:cs="Times New Roman"/>
            </w:rPr>
            <w:t xml:space="preserve">international </w:t>
          </w:r>
        </w:sdtContent>
      </w:sdt>
      <w:r>
        <w:rPr>
          <w:rFonts w:ascii="Times New Roman" w:eastAsia="Times New Roman" w:hAnsi="Times New Roman" w:cs="Times New Roman"/>
        </w:rPr>
        <w:t>law o</w:t>
      </w:r>
      <w:sdt>
        <w:sdtPr>
          <w:tag w:val="goog_rdk_230"/>
          <w:id w:val="1895852854"/>
        </w:sdtPr>
        <w:sdtContent>
          <w:r>
            <w:rPr>
              <w:rFonts w:ascii="Times New Roman" w:eastAsia="Times New Roman" w:hAnsi="Times New Roman" w:cs="Times New Roman"/>
            </w:rPr>
            <w:t>n</w:t>
          </w:r>
        </w:sdtContent>
      </w:sdt>
      <w:r>
        <w:rPr>
          <w:rFonts w:ascii="Times New Roman" w:eastAsia="Times New Roman" w:hAnsi="Times New Roman" w:cs="Times New Roman"/>
        </w:rPr>
        <w:t xml:space="preserve"> genocide. Following the end of the conflict, the UN created the International Criminal Tribunal for the former Yugoslavia (ICTY). ICTY set the current norms for conflict resolution and specifically codified that leaders suspected of crimes against humanity w</w:t>
      </w:r>
      <w:sdt>
        <w:sdtPr>
          <w:tag w:val="goog_rdk_232"/>
          <w:id w:val="-604963798"/>
        </w:sdtPr>
        <w:sdtContent>
          <w:r>
            <w:rPr>
              <w:rFonts w:ascii="Times New Roman" w:eastAsia="Times New Roman" w:hAnsi="Times New Roman" w:cs="Times New Roman"/>
            </w:rPr>
            <w:t>ould</w:t>
          </w:r>
        </w:sdtContent>
      </w:sdt>
      <w:r>
        <w:rPr>
          <w:rFonts w:ascii="Times New Roman" w:eastAsia="Times New Roman" w:hAnsi="Times New Roman" w:cs="Times New Roman"/>
        </w:rPr>
        <w:t xml:space="preserve"> be brought before the law. In total, 161 individuals from the Bosnian War were indicted by the ICTY</w:t>
      </w:r>
      <w:sdt>
        <w:sdtPr>
          <w:tag w:val="goog_rdk_234"/>
          <w:id w:val="1067778335"/>
        </w:sdtPr>
        <w:sdtContent>
          <w:r>
            <w:rPr>
              <w:rFonts w:ascii="Times New Roman" w:eastAsia="Times New Roman" w:hAnsi="Times New Roman" w:cs="Times New Roman"/>
            </w:rPr>
            <w:t>,</w:t>
          </w:r>
        </w:sdtContent>
      </w:sdt>
      <w:r>
        <w:rPr>
          <w:rFonts w:ascii="Times New Roman" w:eastAsia="Times New Roman" w:hAnsi="Times New Roman" w:cs="Times New Roman"/>
        </w:rPr>
        <w:t xml:space="preserve"> with 90 </w:t>
      </w:r>
      <w:sdt>
        <w:sdtPr>
          <w:tag w:val="goog_rdk_235"/>
          <w:id w:val="1367489341"/>
        </w:sdtPr>
        <w:sdtContent>
          <w:r>
            <w:rPr>
              <w:rFonts w:ascii="Times New Roman" w:eastAsia="Times New Roman" w:hAnsi="Times New Roman" w:cs="Times New Roman"/>
            </w:rPr>
            <w:t xml:space="preserve">convicted and </w:t>
          </w:r>
        </w:sdtContent>
      </w:sdt>
      <w:r>
        <w:rPr>
          <w:rFonts w:ascii="Times New Roman" w:eastAsia="Times New Roman" w:hAnsi="Times New Roman" w:cs="Times New Roman"/>
        </w:rPr>
        <w:t xml:space="preserve">sentenced. </w:t>
      </w:r>
      <w:r>
        <w:rPr>
          <w:rFonts w:ascii="Times New Roman" w:eastAsia="Times New Roman" w:hAnsi="Times New Roman" w:cs="Times New Roman"/>
          <w:vertAlign w:val="superscript"/>
        </w:rPr>
        <w:footnoteReference w:id="12"/>
      </w:r>
    </w:p>
    <w:p w14:paraId="705961B2" w14:textId="77777777" w:rsidR="009637F9" w:rsidRDefault="009637F9">
      <w:pPr>
        <w:jc w:val="both"/>
        <w:rPr>
          <w:rFonts w:ascii="Times New Roman" w:eastAsia="Times New Roman" w:hAnsi="Times New Roman" w:cs="Times New Roman"/>
        </w:rPr>
      </w:pPr>
    </w:p>
    <w:p w14:paraId="3005E167" w14:textId="73477C2C" w:rsidR="009637F9"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The </w:t>
      </w:r>
      <w:sdt>
        <w:sdtPr>
          <w:tag w:val="goog_rdk_236"/>
          <w:id w:val="-633175024"/>
        </w:sdtPr>
        <w:sdtContent>
          <w:r w:rsidR="006879C5">
            <w:rPr>
              <w:rFonts w:ascii="Times New Roman" w:eastAsia="Times New Roman" w:hAnsi="Times New Roman" w:cs="Times New Roman"/>
            </w:rPr>
            <w:t>Srebrenica</w:t>
          </w:r>
          <w:r>
            <w:rPr>
              <w:rFonts w:ascii="Times New Roman" w:eastAsia="Times New Roman" w:hAnsi="Times New Roman" w:cs="Times New Roman"/>
            </w:rPr>
            <w:t xml:space="preserve"> M</w:t>
          </w:r>
        </w:sdtContent>
      </w:sdt>
      <w:r>
        <w:rPr>
          <w:rFonts w:ascii="Times New Roman" w:eastAsia="Times New Roman" w:hAnsi="Times New Roman" w:cs="Times New Roman"/>
        </w:rPr>
        <w:t>assacre also directly resulted in the development of the Responsibility to Protect (R2P) doctrine of the UN peacekeepers.</w:t>
      </w:r>
      <w:r>
        <w:rPr>
          <w:rFonts w:ascii="Times New Roman" w:eastAsia="Times New Roman" w:hAnsi="Times New Roman" w:cs="Times New Roman"/>
          <w:vertAlign w:val="superscript"/>
        </w:rPr>
        <w:footnoteReference w:id="13"/>
      </w:r>
      <w:r>
        <w:rPr>
          <w:rFonts w:ascii="Times New Roman" w:eastAsia="Times New Roman" w:hAnsi="Times New Roman" w:cs="Times New Roman"/>
        </w:rPr>
        <w:t xml:space="preserve"> R2P established a Peacebuilding Commission and provided mandates </w:t>
      </w:r>
      <w:sdt>
        <w:sdtPr>
          <w:tag w:val="goog_rdk_238"/>
          <w:id w:val="-825352072"/>
        </w:sdtPr>
        <w:sdtContent>
          <w:r>
            <w:rPr>
              <w:rFonts w:ascii="Times New Roman" w:eastAsia="Times New Roman" w:hAnsi="Times New Roman" w:cs="Times New Roman"/>
            </w:rPr>
            <w:t>for</w:t>
          </w:r>
        </w:sdtContent>
      </w:sdt>
      <w:r>
        <w:rPr>
          <w:rFonts w:ascii="Times New Roman" w:eastAsia="Times New Roman" w:hAnsi="Times New Roman" w:cs="Times New Roman"/>
        </w:rPr>
        <w:t xml:space="preserve"> the Security Council to use military force to protect civilians in cases where they are endangered by their own government. While R2P allows UN peacekeeping troops to use lethal force to protect civilians, it’s hardly ever used. Most nations still consider the risks of placing boots on the ground </w:t>
      </w:r>
      <w:sdt>
        <w:sdtPr>
          <w:tag w:val="goog_rdk_240"/>
          <w:id w:val="-387263698"/>
        </w:sdtPr>
        <w:sdtContent>
          <w:r>
            <w:rPr>
              <w:rFonts w:ascii="Times New Roman" w:eastAsia="Times New Roman" w:hAnsi="Times New Roman" w:cs="Times New Roman"/>
            </w:rPr>
            <w:t xml:space="preserve">in UN Peacekeeping Operations </w:t>
          </w:r>
        </w:sdtContent>
      </w:sdt>
      <w:r>
        <w:rPr>
          <w:rFonts w:ascii="Times New Roman" w:eastAsia="Times New Roman" w:hAnsi="Times New Roman" w:cs="Times New Roman"/>
        </w:rPr>
        <w:t>as too high. Ultimately, the response to events like the ones leading up to the Srebrenica massacre is highly dependent on geopolitical context and current international exposure to risk.</w:t>
      </w:r>
    </w:p>
    <w:sectPr w:rsidR="009637F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6B3E0" w14:textId="77777777" w:rsidR="00D5532A" w:rsidRDefault="00D5532A">
      <w:r>
        <w:separator/>
      </w:r>
    </w:p>
  </w:endnote>
  <w:endnote w:type="continuationSeparator" w:id="0">
    <w:p w14:paraId="321BDAE8" w14:textId="77777777" w:rsidR="00D5532A" w:rsidRDefault="00D55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B467639-B281-4431-ADE6-1B4C847D952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1FCCD70-C677-467B-92B5-B77E0EDB0070}"/>
    <w:embedBold r:id="rId3" w:fontKey="{B946FEE7-F0CE-44B6-82C6-AB95DCCE9DB7}"/>
    <w:embedItalic r:id="rId4" w:fontKey="{8B3371F2-DEFB-40D5-865D-25740252838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E7801735-9668-48A1-A3E0-8FEE544C8724}"/>
    <w:embedItalic r:id="rId6" w:fontKey="{CE2CC2E3-9B2D-4980-81EF-6A0F925310D9}"/>
  </w:font>
  <w:font w:name="Calibri Light">
    <w:panose1 w:val="020F0302020204030204"/>
    <w:charset w:val="00"/>
    <w:family w:val="swiss"/>
    <w:pitch w:val="variable"/>
    <w:sig w:usb0="E4002EFF" w:usb1="C200247B" w:usb2="00000009" w:usb3="00000000" w:csb0="000001FF" w:csb1="00000000"/>
    <w:embedRegular r:id="rId7" w:fontKey="{A3BA0F54-7E74-47E5-8635-A7B101B8934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F6AE2" w14:textId="77777777" w:rsidR="00D5532A" w:rsidRDefault="00D5532A">
      <w:r>
        <w:separator/>
      </w:r>
    </w:p>
  </w:footnote>
  <w:footnote w:type="continuationSeparator" w:id="0">
    <w:p w14:paraId="19086F59" w14:textId="77777777" w:rsidR="00D5532A" w:rsidRDefault="00D5532A">
      <w:r>
        <w:continuationSeparator/>
      </w:r>
    </w:p>
  </w:footnote>
  <w:footnote w:id="1">
    <w:p w14:paraId="1CE4B4E0" w14:textId="77777777" w:rsidR="009637F9" w:rsidRPr="006879C5" w:rsidRDefault="00000000">
      <w:pPr>
        <w:pBdr>
          <w:top w:val="nil"/>
          <w:left w:val="nil"/>
          <w:bottom w:val="nil"/>
          <w:right w:val="nil"/>
          <w:between w:val="nil"/>
        </w:pBdr>
        <w:rPr>
          <w:rFonts w:ascii="Times New Roman" w:hAnsi="Times New Roman" w:cs="Times New Roman"/>
          <w:color w:val="000000"/>
          <w:sz w:val="21"/>
          <w:szCs w:val="21"/>
        </w:rPr>
      </w:pPr>
      <w:r w:rsidRPr="006879C5">
        <w:rPr>
          <w:rFonts w:ascii="Times New Roman" w:hAnsi="Times New Roman" w:cs="Times New Roman"/>
          <w:sz w:val="21"/>
          <w:szCs w:val="21"/>
          <w:vertAlign w:val="superscript"/>
        </w:rPr>
        <w:footnoteRef/>
      </w:r>
      <w:r w:rsidRPr="006879C5">
        <w:rPr>
          <w:rFonts w:ascii="Times New Roman" w:hAnsi="Times New Roman" w:cs="Times New Roman"/>
          <w:color w:val="000000"/>
          <w:sz w:val="21"/>
          <w:szCs w:val="21"/>
        </w:rPr>
        <w:t xml:space="preserve"> United Nations (2000). </w:t>
      </w:r>
      <w:r w:rsidRPr="006879C5">
        <w:rPr>
          <w:rFonts w:ascii="Times New Roman" w:hAnsi="Times New Roman" w:cs="Times New Roman"/>
          <w:i/>
          <w:color w:val="000000"/>
          <w:sz w:val="21"/>
          <w:szCs w:val="21"/>
        </w:rPr>
        <w:t>Press Release</w:t>
      </w:r>
      <w:r w:rsidRPr="006879C5">
        <w:rPr>
          <w:rFonts w:ascii="Times New Roman" w:hAnsi="Times New Roman" w:cs="Times New Roman"/>
          <w:color w:val="000000"/>
          <w:sz w:val="21"/>
          <w:szCs w:val="21"/>
        </w:rPr>
        <w:t>. [</w:t>
      </w:r>
      <w:hyperlink r:id="rId1">
        <w:r w:rsidR="009637F9" w:rsidRPr="006879C5">
          <w:rPr>
            <w:rFonts w:ascii="Times New Roman" w:hAnsi="Times New Roman" w:cs="Times New Roman"/>
            <w:color w:val="0563C1"/>
            <w:sz w:val="21"/>
            <w:szCs w:val="21"/>
            <w:u w:val="single"/>
          </w:rPr>
          <w:t>United Nations</w:t>
        </w:r>
      </w:hyperlink>
      <w:r w:rsidRPr="006879C5">
        <w:rPr>
          <w:rFonts w:ascii="Times New Roman" w:hAnsi="Times New Roman" w:cs="Times New Roman"/>
          <w:color w:val="000000"/>
          <w:sz w:val="21"/>
          <w:szCs w:val="21"/>
        </w:rPr>
        <w:t xml:space="preserve"> website]</w:t>
      </w:r>
    </w:p>
  </w:footnote>
  <w:footnote w:id="2">
    <w:p w14:paraId="0CFBB55E" w14:textId="77777777" w:rsidR="009637F9" w:rsidRDefault="00000000">
      <w:pPr>
        <w:pBdr>
          <w:top w:val="nil"/>
          <w:left w:val="nil"/>
          <w:bottom w:val="nil"/>
          <w:right w:val="nil"/>
          <w:between w:val="nil"/>
        </w:pBdr>
        <w:rPr>
          <w:color w:val="000000"/>
          <w:sz w:val="20"/>
          <w:szCs w:val="20"/>
        </w:rPr>
      </w:pPr>
      <w:r w:rsidRPr="006879C5">
        <w:rPr>
          <w:rFonts w:ascii="Times New Roman" w:hAnsi="Times New Roman" w:cs="Times New Roman"/>
          <w:sz w:val="21"/>
          <w:szCs w:val="21"/>
          <w:vertAlign w:val="superscript"/>
        </w:rPr>
        <w:footnoteRef/>
      </w:r>
      <w:r w:rsidRPr="006879C5">
        <w:rPr>
          <w:rFonts w:ascii="Times New Roman" w:hAnsi="Times New Roman" w:cs="Times New Roman"/>
          <w:color w:val="000000"/>
          <w:sz w:val="21"/>
          <w:szCs w:val="21"/>
        </w:rPr>
        <w:t xml:space="preserve"> Klemenčič, Matjaž; Žagar, Mitja. The former Yugoslavia's Diverse Peoples: A Reference Sourcebook. Santa Barbara, California: ABC-CLIO, 2004.</w:t>
      </w:r>
    </w:p>
  </w:footnote>
  <w:footnote w:id="3">
    <w:p w14:paraId="2F698F45" w14:textId="77777777" w:rsidR="009637F9" w:rsidRPr="006879C5" w:rsidRDefault="00000000">
      <w:pPr>
        <w:pBdr>
          <w:top w:val="nil"/>
          <w:left w:val="nil"/>
          <w:bottom w:val="nil"/>
          <w:right w:val="nil"/>
          <w:between w:val="nil"/>
        </w:pBdr>
        <w:rPr>
          <w:rFonts w:ascii="Times New Roman" w:hAnsi="Times New Roman" w:cs="Times New Roman"/>
          <w:color w:val="000000"/>
          <w:sz w:val="21"/>
          <w:szCs w:val="21"/>
        </w:rPr>
      </w:pPr>
      <w:r w:rsidRPr="006879C5">
        <w:rPr>
          <w:rFonts w:ascii="Times New Roman" w:hAnsi="Times New Roman" w:cs="Times New Roman"/>
          <w:sz w:val="21"/>
          <w:szCs w:val="21"/>
          <w:vertAlign w:val="superscript"/>
        </w:rPr>
        <w:footnoteRef/>
      </w:r>
      <w:r w:rsidRPr="006879C5">
        <w:rPr>
          <w:rFonts w:ascii="Times New Roman" w:hAnsi="Times New Roman" w:cs="Times New Roman"/>
          <w:color w:val="000000"/>
          <w:sz w:val="21"/>
          <w:szCs w:val="21"/>
        </w:rPr>
        <w:t xml:space="preserve"> Kaldor, M (2012). </w:t>
      </w:r>
      <w:r w:rsidRPr="006879C5">
        <w:rPr>
          <w:rFonts w:ascii="Times New Roman" w:hAnsi="Times New Roman" w:cs="Times New Roman"/>
          <w:i/>
          <w:color w:val="000000"/>
          <w:sz w:val="21"/>
          <w:szCs w:val="21"/>
        </w:rPr>
        <w:t>New and Old Wars.</w:t>
      </w:r>
      <w:r w:rsidRPr="006879C5">
        <w:rPr>
          <w:rFonts w:ascii="Times New Roman" w:hAnsi="Times New Roman" w:cs="Times New Roman"/>
          <w:color w:val="000000"/>
          <w:sz w:val="21"/>
          <w:szCs w:val="21"/>
        </w:rPr>
        <w:t xml:space="preserve"> Stanford University Press.</w:t>
      </w:r>
    </w:p>
  </w:footnote>
  <w:footnote w:id="4">
    <w:p w14:paraId="7FAA25C6" w14:textId="77777777" w:rsidR="009637F9" w:rsidRPr="006879C5" w:rsidRDefault="00000000">
      <w:pPr>
        <w:pBdr>
          <w:top w:val="nil"/>
          <w:left w:val="nil"/>
          <w:bottom w:val="nil"/>
          <w:right w:val="nil"/>
          <w:between w:val="nil"/>
        </w:pBdr>
        <w:rPr>
          <w:rFonts w:ascii="Times New Roman" w:hAnsi="Times New Roman" w:cs="Times New Roman"/>
          <w:color w:val="000000"/>
          <w:sz w:val="21"/>
          <w:szCs w:val="21"/>
        </w:rPr>
      </w:pPr>
      <w:r w:rsidRPr="006879C5">
        <w:rPr>
          <w:rFonts w:ascii="Times New Roman" w:hAnsi="Times New Roman" w:cs="Times New Roman"/>
          <w:sz w:val="21"/>
          <w:szCs w:val="21"/>
          <w:vertAlign w:val="superscript"/>
        </w:rPr>
        <w:footnoteRef/>
      </w:r>
      <w:r w:rsidRPr="006879C5">
        <w:rPr>
          <w:rFonts w:ascii="Times New Roman" w:hAnsi="Times New Roman" w:cs="Times New Roman"/>
          <w:color w:val="000000"/>
          <w:sz w:val="21"/>
          <w:szCs w:val="21"/>
        </w:rPr>
        <w:t xml:space="preserve"> ICTY Case: Tolimir Directive 7: </w:t>
      </w:r>
      <w:hyperlink r:id="rId2">
        <w:r w:rsidR="009637F9" w:rsidRPr="006879C5">
          <w:rPr>
            <w:rFonts w:ascii="Times New Roman" w:hAnsi="Times New Roman" w:cs="Times New Roman"/>
            <w:color w:val="0563C1"/>
            <w:sz w:val="21"/>
            <w:szCs w:val="21"/>
            <w:u w:val="single"/>
          </w:rPr>
          <w:t>ICTY Documentation</w:t>
        </w:r>
      </w:hyperlink>
    </w:p>
  </w:footnote>
  <w:footnote w:id="5">
    <w:p w14:paraId="3D7829B8" w14:textId="77777777" w:rsidR="009637F9" w:rsidRDefault="00000000">
      <w:pPr>
        <w:pBdr>
          <w:top w:val="nil"/>
          <w:left w:val="nil"/>
          <w:bottom w:val="nil"/>
          <w:right w:val="nil"/>
          <w:between w:val="nil"/>
        </w:pBdr>
        <w:rPr>
          <w:color w:val="000000"/>
          <w:sz w:val="20"/>
          <w:szCs w:val="20"/>
        </w:rPr>
      </w:pPr>
      <w:r w:rsidRPr="006879C5">
        <w:rPr>
          <w:rFonts w:ascii="Times New Roman" w:hAnsi="Times New Roman" w:cs="Times New Roman"/>
          <w:sz w:val="21"/>
          <w:szCs w:val="21"/>
          <w:vertAlign w:val="superscript"/>
        </w:rPr>
        <w:footnoteRef/>
      </w:r>
      <w:r w:rsidRPr="006879C5">
        <w:rPr>
          <w:rFonts w:ascii="Times New Roman" w:hAnsi="Times New Roman" w:cs="Times New Roman"/>
          <w:color w:val="000000"/>
          <w:sz w:val="21"/>
          <w:szCs w:val="21"/>
        </w:rPr>
        <w:t xml:space="preserve"> Rohde, David</w:t>
      </w:r>
      <w:r w:rsidRPr="006879C5">
        <w:rPr>
          <w:rFonts w:ascii="Times New Roman" w:hAnsi="Times New Roman" w:cs="Times New Roman"/>
          <w:b/>
          <w:color w:val="000000"/>
          <w:sz w:val="21"/>
          <w:szCs w:val="21"/>
        </w:rPr>
        <w:t>.</w:t>
      </w:r>
      <w:r w:rsidRPr="006879C5">
        <w:rPr>
          <w:rFonts w:ascii="Times New Roman" w:hAnsi="Times New Roman" w:cs="Times New Roman"/>
          <w:color w:val="000000"/>
          <w:sz w:val="21"/>
          <w:szCs w:val="21"/>
        </w:rPr>
        <w:t xml:space="preserve"> </w:t>
      </w:r>
      <w:r w:rsidRPr="006879C5">
        <w:rPr>
          <w:rFonts w:ascii="Times New Roman" w:hAnsi="Times New Roman" w:cs="Times New Roman"/>
          <w:i/>
          <w:color w:val="000000"/>
          <w:sz w:val="21"/>
          <w:szCs w:val="21"/>
        </w:rPr>
        <w:t>Endgame: The Betrayal and Fall of Srebrenica</w:t>
      </w:r>
      <w:r w:rsidRPr="006879C5">
        <w:rPr>
          <w:rFonts w:ascii="Times New Roman" w:hAnsi="Times New Roman" w:cs="Times New Roman"/>
          <w:color w:val="000000"/>
          <w:sz w:val="21"/>
          <w:szCs w:val="21"/>
        </w:rPr>
        <w:t>.</w:t>
      </w:r>
    </w:p>
  </w:footnote>
  <w:footnote w:id="6">
    <w:p w14:paraId="45E55D5F" w14:textId="77777777" w:rsidR="009637F9" w:rsidRPr="006879C5" w:rsidRDefault="00000000">
      <w:pPr>
        <w:pBdr>
          <w:top w:val="nil"/>
          <w:left w:val="nil"/>
          <w:bottom w:val="nil"/>
          <w:right w:val="nil"/>
          <w:between w:val="nil"/>
        </w:pBdr>
        <w:rPr>
          <w:rFonts w:ascii="Times New Roman" w:hAnsi="Times New Roman" w:cs="Times New Roman"/>
          <w:color w:val="000000"/>
          <w:sz w:val="21"/>
          <w:szCs w:val="21"/>
        </w:rPr>
      </w:pPr>
      <w:r w:rsidRPr="006879C5">
        <w:rPr>
          <w:rFonts w:ascii="Times New Roman" w:hAnsi="Times New Roman" w:cs="Times New Roman"/>
          <w:sz w:val="21"/>
          <w:szCs w:val="21"/>
          <w:vertAlign w:val="superscript"/>
        </w:rPr>
        <w:footnoteRef/>
      </w:r>
      <w:r w:rsidRPr="006879C5">
        <w:rPr>
          <w:rFonts w:ascii="Times New Roman" w:hAnsi="Times New Roman" w:cs="Times New Roman"/>
          <w:color w:val="000000"/>
          <w:sz w:val="21"/>
          <w:szCs w:val="21"/>
        </w:rPr>
        <w:t xml:space="preserve"> Decision to Intervene: How the War in Bosnia Ended: </w:t>
      </w:r>
      <w:hyperlink r:id="rId3">
        <w:r w:rsidR="009637F9" w:rsidRPr="006879C5">
          <w:rPr>
            <w:rFonts w:ascii="Times New Roman" w:hAnsi="Times New Roman" w:cs="Times New Roman"/>
            <w:color w:val="0563C1"/>
            <w:sz w:val="21"/>
            <w:szCs w:val="21"/>
            <w:u w:val="single"/>
          </w:rPr>
          <w:t>Brookings Institution</w:t>
        </w:r>
      </w:hyperlink>
    </w:p>
  </w:footnote>
  <w:footnote w:id="7">
    <w:p w14:paraId="0B3BE413" w14:textId="77777777" w:rsidR="009637F9" w:rsidRPr="006879C5" w:rsidRDefault="00000000">
      <w:pPr>
        <w:pBdr>
          <w:top w:val="nil"/>
          <w:left w:val="nil"/>
          <w:bottom w:val="nil"/>
          <w:right w:val="nil"/>
          <w:between w:val="nil"/>
        </w:pBdr>
        <w:rPr>
          <w:rFonts w:ascii="Times New Roman" w:hAnsi="Times New Roman" w:cs="Times New Roman"/>
          <w:color w:val="000000"/>
          <w:sz w:val="21"/>
          <w:szCs w:val="21"/>
        </w:rPr>
      </w:pPr>
      <w:r w:rsidRPr="006879C5">
        <w:rPr>
          <w:rFonts w:ascii="Times New Roman" w:hAnsi="Times New Roman" w:cs="Times New Roman"/>
          <w:sz w:val="21"/>
          <w:szCs w:val="21"/>
          <w:vertAlign w:val="superscript"/>
        </w:rPr>
        <w:footnoteRef/>
      </w:r>
      <w:r w:rsidRPr="006879C5">
        <w:rPr>
          <w:rFonts w:ascii="Times New Roman" w:hAnsi="Times New Roman" w:cs="Times New Roman"/>
          <w:color w:val="000000"/>
          <w:sz w:val="21"/>
          <w:szCs w:val="21"/>
        </w:rPr>
        <w:t xml:space="preserve"> Rohde, David</w:t>
      </w:r>
      <w:r w:rsidRPr="006879C5">
        <w:rPr>
          <w:rFonts w:ascii="Times New Roman" w:hAnsi="Times New Roman" w:cs="Times New Roman"/>
          <w:b/>
          <w:color w:val="000000"/>
          <w:sz w:val="21"/>
          <w:szCs w:val="21"/>
        </w:rPr>
        <w:t>.</w:t>
      </w:r>
      <w:r w:rsidRPr="006879C5">
        <w:rPr>
          <w:rFonts w:ascii="Times New Roman" w:hAnsi="Times New Roman" w:cs="Times New Roman"/>
          <w:color w:val="000000"/>
          <w:sz w:val="21"/>
          <w:szCs w:val="21"/>
        </w:rPr>
        <w:t xml:space="preserve"> </w:t>
      </w:r>
      <w:r w:rsidRPr="006879C5">
        <w:rPr>
          <w:rFonts w:ascii="Times New Roman" w:hAnsi="Times New Roman" w:cs="Times New Roman"/>
          <w:i/>
          <w:color w:val="000000"/>
          <w:sz w:val="21"/>
          <w:szCs w:val="21"/>
        </w:rPr>
        <w:t>Endgame: The Betrayal and Fall of Srebrenica</w:t>
      </w:r>
      <w:r w:rsidRPr="006879C5">
        <w:rPr>
          <w:rFonts w:ascii="Times New Roman" w:hAnsi="Times New Roman" w:cs="Times New Roman"/>
          <w:color w:val="000000"/>
          <w:sz w:val="21"/>
          <w:szCs w:val="21"/>
        </w:rPr>
        <w:t>.</w:t>
      </w:r>
    </w:p>
  </w:footnote>
  <w:footnote w:id="8">
    <w:p w14:paraId="13A96939" w14:textId="77777777" w:rsidR="009637F9" w:rsidRDefault="00000000">
      <w:pPr>
        <w:pBdr>
          <w:top w:val="nil"/>
          <w:left w:val="nil"/>
          <w:bottom w:val="nil"/>
          <w:right w:val="nil"/>
          <w:between w:val="nil"/>
        </w:pBdr>
        <w:rPr>
          <w:color w:val="000000"/>
          <w:sz w:val="20"/>
          <w:szCs w:val="20"/>
        </w:rPr>
      </w:pPr>
      <w:r w:rsidRPr="006879C5">
        <w:rPr>
          <w:rFonts w:ascii="Times New Roman" w:hAnsi="Times New Roman" w:cs="Times New Roman"/>
          <w:sz w:val="21"/>
          <w:szCs w:val="21"/>
          <w:vertAlign w:val="superscript"/>
        </w:rPr>
        <w:footnoteRef/>
      </w:r>
      <w:r w:rsidRPr="006879C5">
        <w:rPr>
          <w:rFonts w:ascii="Times New Roman" w:hAnsi="Times New Roman" w:cs="Times New Roman"/>
          <w:color w:val="000000"/>
          <w:sz w:val="21"/>
          <w:szCs w:val="21"/>
        </w:rPr>
        <w:t xml:space="preserve"> Decision to Intervene: How the War in Bosnia Ended</w:t>
      </w:r>
      <w:r w:rsidRPr="006879C5">
        <w:rPr>
          <w:rFonts w:ascii="Times New Roman" w:hAnsi="Times New Roman" w:cs="Times New Roman"/>
          <w:b/>
          <w:color w:val="000000"/>
          <w:sz w:val="21"/>
          <w:szCs w:val="21"/>
        </w:rPr>
        <w:t>:</w:t>
      </w:r>
      <w:r w:rsidRPr="006879C5">
        <w:rPr>
          <w:rFonts w:ascii="Times New Roman" w:hAnsi="Times New Roman" w:cs="Times New Roman"/>
          <w:color w:val="000000"/>
          <w:sz w:val="21"/>
          <w:szCs w:val="21"/>
        </w:rPr>
        <w:t xml:space="preserve"> </w:t>
      </w:r>
      <w:hyperlink r:id="rId4">
        <w:r w:rsidR="009637F9" w:rsidRPr="006879C5">
          <w:rPr>
            <w:rFonts w:ascii="Times New Roman" w:hAnsi="Times New Roman" w:cs="Times New Roman"/>
            <w:color w:val="0563C1"/>
            <w:sz w:val="21"/>
            <w:szCs w:val="21"/>
            <w:u w:val="single"/>
          </w:rPr>
          <w:t>Brookings Institution</w:t>
        </w:r>
      </w:hyperlink>
    </w:p>
  </w:footnote>
  <w:footnote w:id="9">
    <w:p w14:paraId="65366BA6" w14:textId="77777777" w:rsidR="009637F9"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i/>
          <w:color w:val="000000"/>
          <w:sz w:val="20"/>
          <w:szCs w:val="20"/>
        </w:rPr>
        <w:t>Report of the Secretary-General pursuant to General Assembly resolution 53/35: The fall of Srebrenica</w:t>
      </w:r>
    </w:p>
  </w:footnote>
  <w:footnote w:id="10">
    <w:p w14:paraId="73CCA521" w14:textId="77777777" w:rsidR="009637F9"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i/>
          <w:color w:val="000000"/>
          <w:sz w:val="20"/>
          <w:szCs w:val="20"/>
        </w:rPr>
        <w:t>Report of the Secretary-General pursuant to General Assembly resolution 53/35: The fall of Srebrenica</w:t>
      </w:r>
    </w:p>
  </w:footnote>
  <w:footnote w:id="11">
    <w:p w14:paraId="0CE7DD6D" w14:textId="77777777" w:rsidR="009637F9" w:rsidRPr="00E61EF6" w:rsidRDefault="00000000">
      <w:pPr>
        <w:pBdr>
          <w:top w:val="nil"/>
          <w:left w:val="nil"/>
          <w:bottom w:val="nil"/>
          <w:right w:val="nil"/>
          <w:between w:val="nil"/>
        </w:pBdr>
        <w:rPr>
          <w:rFonts w:ascii="Times New Roman" w:hAnsi="Times New Roman" w:cs="Times New Roman"/>
          <w:color w:val="000000"/>
          <w:sz w:val="21"/>
          <w:szCs w:val="21"/>
        </w:rPr>
      </w:pPr>
      <w:r w:rsidRPr="00E61EF6">
        <w:rPr>
          <w:rFonts w:ascii="Times New Roman" w:hAnsi="Times New Roman" w:cs="Times New Roman"/>
          <w:sz w:val="21"/>
          <w:szCs w:val="21"/>
          <w:vertAlign w:val="superscript"/>
        </w:rPr>
        <w:footnoteRef/>
      </w:r>
      <w:r w:rsidRPr="00E61EF6">
        <w:rPr>
          <w:rFonts w:ascii="Times New Roman" w:hAnsi="Times New Roman" w:cs="Times New Roman"/>
          <w:color w:val="000000"/>
          <w:sz w:val="21"/>
          <w:szCs w:val="21"/>
        </w:rPr>
        <w:t xml:space="preserve"> </w:t>
      </w:r>
      <w:r w:rsidRPr="00E61EF6">
        <w:rPr>
          <w:rFonts w:ascii="Times New Roman" w:hAnsi="Times New Roman" w:cs="Times New Roman"/>
          <w:i/>
          <w:color w:val="000000"/>
          <w:sz w:val="21"/>
          <w:szCs w:val="21"/>
        </w:rPr>
        <w:t>Report of the Secretary-General pursuant to General Assembly resolution 53/35: The fall of Srebrenica</w:t>
      </w:r>
    </w:p>
  </w:footnote>
  <w:footnote w:id="12">
    <w:p w14:paraId="36264A95" w14:textId="77777777" w:rsidR="009637F9"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sidRPr="00E61EF6">
        <w:rPr>
          <w:rFonts w:ascii="Times New Roman" w:hAnsi="Times New Roman" w:cs="Times New Roman"/>
          <w:color w:val="000000"/>
          <w:sz w:val="21"/>
          <w:szCs w:val="21"/>
        </w:rPr>
        <w:t xml:space="preserve">International Criminal Tribunal for the former Yugoslavia. </w:t>
      </w:r>
      <w:hyperlink r:id="rId5">
        <w:r w:rsidR="009637F9" w:rsidRPr="00E61EF6">
          <w:rPr>
            <w:rFonts w:ascii="Times New Roman" w:hAnsi="Times New Roman" w:cs="Times New Roman"/>
            <w:color w:val="0563C1"/>
            <w:sz w:val="21"/>
            <w:szCs w:val="21"/>
            <w:u w:val="single"/>
          </w:rPr>
          <w:t>https://www.icty.org/en/about/what-former-yugoslavia</w:t>
        </w:r>
      </w:hyperlink>
      <w:r w:rsidRPr="00E61EF6">
        <w:rPr>
          <w:rFonts w:ascii="Times New Roman" w:hAnsi="Times New Roman" w:cs="Times New Roman"/>
          <w:color w:val="000000"/>
          <w:sz w:val="21"/>
          <w:szCs w:val="21"/>
        </w:rPr>
        <w:t>.</w:t>
      </w:r>
      <w:r w:rsidRPr="00E61EF6">
        <w:rPr>
          <w:color w:val="000000"/>
          <w:sz w:val="20"/>
          <w:szCs w:val="20"/>
        </w:rPr>
        <w:t xml:space="preserve"> </w:t>
      </w:r>
    </w:p>
  </w:footnote>
  <w:footnote w:id="13">
    <w:p w14:paraId="76080181" w14:textId="77777777" w:rsidR="009637F9" w:rsidRDefault="00000000">
      <w:pPr>
        <w:pBdr>
          <w:top w:val="nil"/>
          <w:left w:val="nil"/>
          <w:bottom w:val="nil"/>
          <w:right w:val="nil"/>
          <w:between w:val="nil"/>
        </w:pBdr>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1"/>
          <w:szCs w:val="21"/>
        </w:rPr>
        <w:t xml:space="preserve">Ryngaert, C., Schrijver, N. (2015). Lessons learned from the Srebrenica massacre: From UN peacekeeping reform to legal responsibility. Retrieved from </w:t>
      </w:r>
      <w:hyperlink r:id="rId6">
        <w:r w:rsidR="009637F9">
          <w:rPr>
            <w:rFonts w:ascii="Times New Roman" w:eastAsia="Times New Roman" w:hAnsi="Times New Roman" w:cs="Times New Roman"/>
            <w:color w:val="0563C1"/>
            <w:sz w:val="21"/>
            <w:szCs w:val="21"/>
            <w:u w:val="single"/>
          </w:rPr>
          <w:t>https://link.springer.com/article/10.1007/s40802-015-0034-x</w:t>
        </w:r>
      </w:hyperlink>
      <w:r>
        <w:rPr>
          <w:rFonts w:ascii="Times New Roman" w:eastAsia="Times New Roman" w:hAnsi="Times New Roman" w:cs="Times New Roman"/>
          <w:color w:val="000000"/>
          <w:sz w:val="21"/>
          <w:szCs w:val="21"/>
        </w:rPr>
        <w:t xml:space="preserve">. </w:t>
      </w:r>
    </w:p>
    <w:p w14:paraId="2C2EA7BA" w14:textId="77777777" w:rsidR="009637F9" w:rsidRDefault="009637F9">
      <w:pPr>
        <w:pBdr>
          <w:top w:val="nil"/>
          <w:left w:val="nil"/>
          <w:bottom w:val="nil"/>
          <w:right w:val="nil"/>
          <w:between w:val="nil"/>
        </w:pBdr>
        <w:rPr>
          <w:color w:val="000000"/>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312F9"/>
    <w:multiLevelType w:val="multilevel"/>
    <w:tmpl w:val="20C45B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5345B1"/>
    <w:multiLevelType w:val="multilevel"/>
    <w:tmpl w:val="9FF02E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C87745D"/>
    <w:multiLevelType w:val="multilevel"/>
    <w:tmpl w:val="B58E9C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3DC34D5"/>
    <w:multiLevelType w:val="multilevel"/>
    <w:tmpl w:val="1370F9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9140037"/>
    <w:multiLevelType w:val="multilevel"/>
    <w:tmpl w:val="CF4E6B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9AE1138"/>
    <w:multiLevelType w:val="multilevel"/>
    <w:tmpl w:val="AD9232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05E1FE3"/>
    <w:multiLevelType w:val="multilevel"/>
    <w:tmpl w:val="0D026D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1DB4364"/>
    <w:multiLevelType w:val="multilevel"/>
    <w:tmpl w:val="32C61F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89250F4"/>
    <w:multiLevelType w:val="multilevel"/>
    <w:tmpl w:val="F30E1E52"/>
    <w:lvl w:ilvl="0">
      <w:start w:val="16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AC33E2C"/>
    <w:multiLevelType w:val="multilevel"/>
    <w:tmpl w:val="C18EFF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37123CB"/>
    <w:multiLevelType w:val="multilevel"/>
    <w:tmpl w:val="A7C244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F317EC4"/>
    <w:multiLevelType w:val="multilevel"/>
    <w:tmpl w:val="0F86E5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47B61E9"/>
    <w:multiLevelType w:val="multilevel"/>
    <w:tmpl w:val="F80470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86757502">
    <w:abstractNumId w:val="12"/>
  </w:num>
  <w:num w:numId="2" w16cid:durableId="563570032">
    <w:abstractNumId w:val="11"/>
  </w:num>
  <w:num w:numId="3" w16cid:durableId="1713339516">
    <w:abstractNumId w:val="2"/>
  </w:num>
  <w:num w:numId="4" w16cid:durableId="964892656">
    <w:abstractNumId w:val="3"/>
  </w:num>
  <w:num w:numId="5" w16cid:durableId="603422666">
    <w:abstractNumId w:val="9"/>
  </w:num>
  <w:num w:numId="6" w16cid:durableId="1832942301">
    <w:abstractNumId w:val="8"/>
  </w:num>
  <w:num w:numId="7" w16cid:durableId="1096026025">
    <w:abstractNumId w:val="5"/>
  </w:num>
  <w:num w:numId="8" w16cid:durableId="1999577910">
    <w:abstractNumId w:val="6"/>
  </w:num>
  <w:num w:numId="9" w16cid:durableId="1731808845">
    <w:abstractNumId w:val="10"/>
  </w:num>
  <w:num w:numId="10" w16cid:durableId="37093649">
    <w:abstractNumId w:val="1"/>
  </w:num>
  <w:num w:numId="11" w16cid:durableId="607736193">
    <w:abstractNumId w:val="7"/>
  </w:num>
  <w:num w:numId="12" w16cid:durableId="1146777464">
    <w:abstractNumId w:val="0"/>
  </w:num>
  <w:num w:numId="13" w16cid:durableId="5303408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7F9"/>
    <w:rsid w:val="002C09C4"/>
    <w:rsid w:val="006879C5"/>
    <w:rsid w:val="00895411"/>
    <w:rsid w:val="00913D59"/>
    <w:rsid w:val="009637F9"/>
    <w:rsid w:val="00A44773"/>
    <w:rsid w:val="00AD4C89"/>
    <w:rsid w:val="00C745B6"/>
    <w:rsid w:val="00D5532A"/>
    <w:rsid w:val="00DE79A2"/>
    <w:rsid w:val="00E61EF6"/>
    <w:rsid w:val="00F23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A2BD7"/>
  <w15:docId w15:val="{20BB833C-7491-43C5-AF01-9D63FC404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B76E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09BE"/>
    <w:pPr>
      <w:ind w:left="720"/>
      <w:contextualSpacing/>
    </w:pPr>
  </w:style>
  <w:style w:type="paragraph" w:styleId="EndnoteText">
    <w:name w:val="endnote text"/>
    <w:basedOn w:val="Normal"/>
    <w:link w:val="EndnoteTextChar"/>
    <w:uiPriority w:val="99"/>
    <w:unhideWhenUsed/>
    <w:rsid w:val="000C65E9"/>
    <w:rPr>
      <w:sz w:val="20"/>
      <w:szCs w:val="20"/>
    </w:rPr>
  </w:style>
  <w:style w:type="character" w:customStyle="1" w:styleId="EndnoteTextChar">
    <w:name w:val="Endnote Text Char"/>
    <w:basedOn w:val="DefaultParagraphFont"/>
    <w:link w:val="EndnoteText"/>
    <w:uiPriority w:val="99"/>
    <w:rsid w:val="000C65E9"/>
    <w:rPr>
      <w:sz w:val="20"/>
      <w:szCs w:val="20"/>
    </w:rPr>
  </w:style>
  <w:style w:type="character" w:styleId="EndnoteReference">
    <w:name w:val="endnote reference"/>
    <w:basedOn w:val="DefaultParagraphFont"/>
    <w:uiPriority w:val="99"/>
    <w:semiHidden/>
    <w:unhideWhenUsed/>
    <w:rsid w:val="000C65E9"/>
    <w:rPr>
      <w:vertAlign w:val="superscript"/>
    </w:rPr>
  </w:style>
  <w:style w:type="paragraph" w:styleId="Header">
    <w:name w:val="header"/>
    <w:basedOn w:val="Normal"/>
    <w:link w:val="HeaderChar"/>
    <w:uiPriority w:val="99"/>
    <w:unhideWhenUsed/>
    <w:rsid w:val="009E4057"/>
    <w:pPr>
      <w:tabs>
        <w:tab w:val="center" w:pos="4680"/>
        <w:tab w:val="right" w:pos="9360"/>
      </w:tabs>
    </w:pPr>
  </w:style>
  <w:style w:type="character" w:customStyle="1" w:styleId="HeaderChar">
    <w:name w:val="Header Char"/>
    <w:basedOn w:val="DefaultParagraphFont"/>
    <w:link w:val="Header"/>
    <w:uiPriority w:val="99"/>
    <w:rsid w:val="009E4057"/>
  </w:style>
  <w:style w:type="paragraph" w:styleId="Footer">
    <w:name w:val="footer"/>
    <w:basedOn w:val="Normal"/>
    <w:link w:val="FooterChar"/>
    <w:uiPriority w:val="99"/>
    <w:unhideWhenUsed/>
    <w:rsid w:val="009E4057"/>
    <w:pPr>
      <w:tabs>
        <w:tab w:val="center" w:pos="4680"/>
        <w:tab w:val="right" w:pos="9360"/>
      </w:tabs>
    </w:pPr>
  </w:style>
  <w:style w:type="character" w:customStyle="1" w:styleId="FooterChar">
    <w:name w:val="Footer Char"/>
    <w:basedOn w:val="DefaultParagraphFont"/>
    <w:link w:val="Footer"/>
    <w:uiPriority w:val="99"/>
    <w:rsid w:val="009E4057"/>
  </w:style>
  <w:style w:type="character" w:styleId="Hyperlink">
    <w:name w:val="Hyperlink"/>
    <w:basedOn w:val="DefaultParagraphFont"/>
    <w:uiPriority w:val="99"/>
    <w:unhideWhenUsed/>
    <w:rsid w:val="009E4057"/>
    <w:rPr>
      <w:color w:val="0563C1" w:themeColor="hyperlink"/>
      <w:u w:val="single"/>
    </w:rPr>
  </w:style>
  <w:style w:type="character" w:styleId="UnresolvedMention">
    <w:name w:val="Unresolved Mention"/>
    <w:basedOn w:val="DefaultParagraphFont"/>
    <w:uiPriority w:val="99"/>
    <w:semiHidden/>
    <w:unhideWhenUsed/>
    <w:rsid w:val="009E4057"/>
    <w:rPr>
      <w:color w:val="605E5C"/>
      <w:shd w:val="clear" w:color="auto" w:fill="E1DFDD"/>
    </w:rPr>
  </w:style>
  <w:style w:type="paragraph" w:styleId="NormalWeb">
    <w:name w:val="Normal (Web)"/>
    <w:basedOn w:val="Normal"/>
    <w:uiPriority w:val="99"/>
    <w:unhideWhenUsed/>
    <w:rsid w:val="006F1617"/>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6F1617"/>
    <w:rPr>
      <w:b/>
      <w:bCs/>
    </w:rPr>
  </w:style>
  <w:style w:type="character" w:styleId="FollowedHyperlink">
    <w:name w:val="FollowedHyperlink"/>
    <w:basedOn w:val="DefaultParagraphFont"/>
    <w:uiPriority w:val="99"/>
    <w:semiHidden/>
    <w:unhideWhenUsed/>
    <w:rsid w:val="006F1617"/>
    <w:rPr>
      <w:color w:val="954F72" w:themeColor="followedHyperlink"/>
      <w:u w:val="single"/>
    </w:rPr>
  </w:style>
  <w:style w:type="character" w:styleId="Emphasis">
    <w:name w:val="Emphasis"/>
    <w:basedOn w:val="DefaultParagraphFont"/>
    <w:uiPriority w:val="20"/>
    <w:qFormat/>
    <w:rsid w:val="006F1617"/>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irmct.org/specials/srebrenica/timeline/en/story"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brookings.edu/articles/decision-to-intervene-how-the-war-in-bosnia-ended/"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aljazeera.com/news/2022/4/6/infographic-30-years-since-the-bosnia-war-interactive."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brookings.edu/articles/decision-to-intervene-how-the-war-in-bosnia-ended/" TargetMode="External"/><Relationship Id="rId2" Type="http://schemas.openxmlformats.org/officeDocument/2006/relationships/hyperlink" Target="https://www.icty.org/x/cases/tolimir/ind/en/tol-ii050210e.htm" TargetMode="External"/><Relationship Id="rId1" Type="http://schemas.openxmlformats.org/officeDocument/2006/relationships/hyperlink" Target="https://press.un.org/en/2000/20000710.sgsm7489.doc.html" TargetMode="External"/><Relationship Id="rId6" Type="http://schemas.openxmlformats.org/officeDocument/2006/relationships/hyperlink" Target="https://link.springer.com/article/10.1007/s40802-015-0034-x" TargetMode="External"/><Relationship Id="rId5" Type="http://schemas.openxmlformats.org/officeDocument/2006/relationships/hyperlink" Target="https://www.icty.org/en/about/what-former-yugoslavia" TargetMode="External"/><Relationship Id="rId4" Type="http://schemas.openxmlformats.org/officeDocument/2006/relationships/hyperlink" Target="https://www.brookings.edu/articles/decision-to-intervene-how-the-war-in-bosnia-end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6k53qmZaXEscArwthE/4iE/wZA==">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</go:docsCustomData>
</go:gDocsCustomXmlDataStorage>
</file>

<file path=customXml/itemProps1.xml><?xml version="1.0" encoding="utf-8"?>
<ds:datastoreItem xmlns:ds="http://schemas.openxmlformats.org/officeDocument/2006/customXml" ds:itemID="{AB86C36F-55A4-486E-A8E6-3905E8B129A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2643</Words>
  <Characters>15068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Coughlin, Mariah S</dc:creator>
  <cp:lastModifiedBy>Beth Foss</cp:lastModifiedBy>
  <cp:revision>3</cp:revision>
  <dcterms:created xsi:type="dcterms:W3CDTF">2024-09-01T12:24:00Z</dcterms:created>
  <dcterms:modified xsi:type="dcterms:W3CDTF">2025-02-06T19:15:00Z</dcterms:modified>
</cp:coreProperties>
</file>